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1B6" w:rsidRPr="00671B9D" w:rsidRDefault="00FB51B6" w:rsidP="00FB51B6">
      <w:pPr>
        <w:jc w:val="center"/>
        <w:rPr>
          <w:b/>
          <w:i/>
          <w:sz w:val="40"/>
          <w:szCs w:val="40"/>
        </w:rPr>
      </w:pPr>
      <w:bookmarkStart w:id="0" w:name="_GoBack"/>
      <w:bookmarkEnd w:id="0"/>
      <w:r w:rsidRPr="00671B9D">
        <w:rPr>
          <w:b/>
          <w:i/>
          <w:sz w:val="40"/>
          <w:szCs w:val="40"/>
        </w:rPr>
        <w:t>PowerPoint</w:t>
      </w:r>
    </w:p>
    <w:p w:rsidR="00FB51B6" w:rsidRPr="00671B9D" w:rsidRDefault="00FB51B6" w:rsidP="00FB51B6">
      <w:pPr>
        <w:jc w:val="center"/>
        <w:rPr>
          <w:b/>
          <w:i/>
          <w:sz w:val="40"/>
          <w:szCs w:val="40"/>
        </w:rPr>
      </w:pPr>
      <w:r w:rsidRPr="00671B9D">
        <w:rPr>
          <w:b/>
          <w:i/>
          <w:sz w:val="40"/>
          <w:szCs w:val="40"/>
        </w:rPr>
        <w:t>Converted to Word Doc</w:t>
      </w:r>
    </w:p>
    <w:p w:rsidR="00FB51B6" w:rsidRDefault="00FB51B6" w:rsidP="00FB51B6">
      <w:pPr>
        <w:jc w:val="center"/>
        <w:rPr>
          <w:b/>
        </w:rPr>
      </w:pPr>
    </w:p>
    <w:p w:rsidR="00FB51B6" w:rsidRDefault="00FB51B6" w:rsidP="00FB51B6">
      <w:pPr>
        <w:rPr>
          <w:b/>
          <w:bCs/>
          <w:color w:val="00B050"/>
        </w:rPr>
      </w:pPr>
      <w:r w:rsidRPr="00361634">
        <w:rPr>
          <w:b/>
          <w:bCs/>
          <w:color w:val="00B050"/>
        </w:rPr>
        <w:t xml:space="preserve">QUALITY PAYMENT PROGRAM </w:t>
      </w:r>
      <w:r w:rsidR="00BA6183">
        <w:rPr>
          <w:b/>
          <w:bCs/>
          <w:color w:val="00B050"/>
        </w:rPr>
        <w:t>Cost</w:t>
      </w:r>
      <w:r>
        <w:rPr>
          <w:b/>
          <w:bCs/>
          <w:color w:val="00B050"/>
        </w:rPr>
        <w:t xml:space="preserve"> Performance Category</w:t>
      </w:r>
      <w:r w:rsidRPr="00361634">
        <w:rPr>
          <w:b/>
          <w:bCs/>
          <w:color w:val="00B050"/>
        </w:rPr>
        <w:t xml:space="preserve"> VIDEO</w:t>
      </w:r>
    </w:p>
    <w:p w:rsidR="00FB51B6" w:rsidRDefault="00FB51B6" w:rsidP="00FB51B6">
      <w:pPr>
        <w:rPr>
          <w:b/>
          <w:bCs/>
          <w:color w:val="00B050"/>
        </w:rPr>
      </w:pPr>
    </w:p>
    <w:p w:rsidR="00FB51B6" w:rsidRDefault="00FB51B6" w:rsidP="00FB51B6">
      <w:pPr>
        <w:rPr>
          <w:b/>
          <w:bCs/>
        </w:rPr>
      </w:pPr>
      <w:r>
        <w:rPr>
          <w:b/>
          <w:bCs/>
        </w:rPr>
        <w:t>SLIDE 1</w:t>
      </w:r>
    </w:p>
    <w:p w:rsidR="00BA6183" w:rsidRPr="00361634" w:rsidRDefault="00BA6183" w:rsidP="00BA6183">
      <w:pPr>
        <w:rPr>
          <w:b/>
          <w:bCs/>
          <w:color w:val="00B050"/>
        </w:rPr>
      </w:pPr>
      <w:r w:rsidRPr="00FB51B6">
        <w:rPr>
          <w:b/>
          <w:bCs/>
          <w:noProof/>
          <w:color w:val="00B050"/>
        </w:rPr>
        <mc:AlternateContent>
          <mc:Choice Requires="wps">
            <w:drawing>
              <wp:anchor distT="0" distB="0" distL="114300" distR="114300" simplePos="0" relativeHeight="251680768" behindDoc="0" locked="0" layoutInCell="1" allowOverlap="1" wp14:anchorId="6CFA1CE8" wp14:editId="5233CFAA">
                <wp:simplePos x="0" y="0"/>
                <wp:positionH relativeFrom="margin">
                  <wp:posOffset>-19050</wp:posOffset>
                </wp:positionH>
                <wp:positionV relativeFrom="paragraph">
                  <wp:posOffset>198120</wp:posOffset>
                </wp:positionV>
                <wp:extent cx="5438775" cy="400050"/>
                <wp:effectExtent l="0" t="0" r="9525"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543877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FB51B6" w:rsidRDefault="00BA6183" w:rsidP="00BA6183">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What is the Merit-based Incentive Payment System?</w:t>
                            </w:r>
                          </w:p>
                        </w:txbxContent>
                      </wps:txbx>
                      <wps:bodyPr vert="horz" wrap="square" lIns="0" tIns="45720" rIns="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CFA1CE8" id="Title 1" o:spid="_x0000_s1026" style="position:absolute;margin-left:-1.5pt;margin-top:15.6pt;width:428.25pt;height:31.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" filled="f" stroked="f">
                <v:path arrowok="t"/>
                <o:lock v:ext="edit" grouping="t"/>
                <v:textbox inset="0,,0">
                  <w:txbxContent>
                    <w:p w:rsidR="00BA6183" w:rsidRPr="00FB51B6" w:rsidRDefault="00BA6183" w:rsidP="00BA6183">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What is the Merit-based Incentive Payment System?</w:t>
                      </w:r>
                    </w:p>
                  </w:txbxContent>
                </v:textbox>
                <w10:wrap anchorx="margin"/>
              </v:rect>
            </w:pict>
          </mc:Fallback>
        </mc:AlternateContent>
      </w:r>
    </w:p>
    <w:p w:rsidR="00BA6183" w:rsidRDefault="00BA6183" w:rsidP="00BA6183"/>
    <w:p w:rsidR="00BA6183" w:rsidRDefault="00BA6183" w:rsidP="00BA6183"/>
    <w:p w:rsidR="00BA6183" w:rsidRDefault="00BA6183" w:rsidP="00BA6183">
      <w:r w:rsidRPr="00FB51B6">
        <w:rPr>
          <w:noProof/>
        </w:rPr>
        <w:drawing>
          <wp:inline distT="0" distB="0" distL="0" distR="0" wp14:anchorId="28B28F71" wp14:editId="65359DFE">
            <wp:extent cx="5943600" cy="320802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6"/>
                    <a:stretch>
                      <a:fillRect/>
                    </a:stretch>
                  </pic:blipFill>
                  <pic:spPr>
                    <a:xfrm>
                      <a:off x="0" y="0"/>
                      <a:ext cx="5943600" cy="3208020"/>
                    </a:xfrm>
                    <a:prstGeom prst="rect">
                      <a:avLst/>
                    </a:prstGeom>
                  </pic:spPr>
                </pic:pic>
              </a:graphicData>
            </a:graphic>
          </wp:inline>
        </w:drawing>
      </w:r>
    </w:p>
    <w:p w:rsidR="002F0C3B" w:rsidRDefault="002F0C3B" w:rsidP="002F0C3B">
      <w:pPr>
        <w:rPr>
          <w:color w:val="595959" w:themeColor="text1" w:themeTint="A6"/>
        </w:rPr>
      </w:pPr>
      <w:r w:rsidRPr="00D20F29">
        <w:rPr>
          <w:b/>
          <w:color w:val="595959" w:themeColor="text1" w:themeTint="A6"/>
          <w:u w:val="single"/>
        </w:rPr>
        <w:t>SCRIPT</w:t>
      </w:r>
    </w:p>
    <w:p w:rsidR="002F0C3B" w:rsidRPr="00D20F29" w:rsidRDefault="002F0C3B" w:rsidP="002F0C3B">
      <w:pPr>
        <w:rPr>
          <w:color w:val="595959" w:themeColor="text1" w:themeTint="A6"/>
        </w:rPr>
      </w:pPr>
      <w:r>
        <w:rPr>
          <w:color w:val="595959" w:themeColor="text1" w:themeTint="A6"/>
        </w:rPr>
        <w:t xml:space="preserve">The Merit-based Incentive Payment System or MIPS is one of two participation paths of the new Quality Payment Program or QPP. The Quality Payment Program, contained within MACRA, the Medicare Access and CHIP Reauthorization Act of 2015, is part of a broader effort by CMS, the Centers for Medicare and Medicaid Services, to shift from a volume based payment system, to one which rewards clinicians demonstrating high quality and value by penalizing those who are not. The QPP replaces and consolidates several legacy Medicare programs, combining them into a single program with flexibility that allows participants to choose the activities and measures which are most meaningful. MIPS consolidates the Physician Quality Reporting System or PQRS, now the Quality performance category of MIPS, the Value-modifier program, now the Cost performance category, the Medicare EHR Incentive Program, now the Advancing Care Information performance category and adds a new fourth performance category called Improvement Activities. </w:t>
      </w:r>
    </w:p>
    <w:p w:rsidR="00AF0561" w:rsidRDefault="00AF0561" w:rsidP="00F631E5"/>
    <w:p w:rsidR="002F0C3B" w:rsidRDefault="002F0C3B" w:rsidP="00F631E5"/>
    <w:p w:rsidR="00AF0561" w:rsidRDefault="00AF0561" w:rsidP="00F631E5"/>
    <w:p w:rsidR="00AF0561" w:rsidRDefault="00FB51B6" w:rsidP="00F631E5">
      <w:pPr>
        <w:rPr>
          <w:b/>
        </w:rPr>
      </w:pPr>
      <w:r w:rsidRPr="00FB51B6">
        <w:rPr>
          <w:b/>
        </w:rPr>
        <w:lastRenderedPageBreak/>
        <w:t>SLIDE 2</w:t>
      </w:r>
    </w:p>
    <w:p w:rsidR="00AF0561" w:rsidRDefault="00BA6183" w:rsidP="00F631E5">
      <w:pPr>
        <w:rPr>
          <w:b/>
        </w:rPr>
      </w:pPr>
      <w:r>
        <w:rPr>
          <w:noProof/>
        </w:rPr>
        <mc:AlternateContent>
          <mc:Choice Requires="wps">
            <w:drawing>
              <wp:anchor distT="0" distB="0" distL="114300" distR="114300" simplePos="0" relativeHeight="251682816" behindDoc="0" locked="0" layoutInCell="1" allowOverlap="1" wp14:anchorId="3C195C84" wp14:editId="33FF0627">
                <wp:simplePos x="0" y="0"/>
                <wp:positionH relativeFrom="margin">
                  <wp:posOffset>0</wp:posOffset>
                </wp:positionH>
                <wp:positionV relativeFrom="paragraph">
                  <wp:posOffset>0</wp:posOffset>
                </wp:positionV>
                <wp:extent cx="8217535" cy="438150"/>
                <wp:effectExtent l="0" t="0" r="12065" b="0"/>
                <wp:wrapNone/>
                <wp:docPr id="1"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1753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FB51B6" w:rsidRDefault="00BA6183" w:rsidP="00BA6183">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Weights assigned to</w:t>
                            </w:r>
                            <w:r>
                              <w:rPr>
                                <w:rFonts w:ascii="Open Sans" w:eastAsia="Open Sans" w:hAnsi="Open Sans" w:cs="Open Sans"/>
                                <w:b/>
                                <w:bCs/>
                                <w:color w:val="000000" w:themeColor="text1"/>
                                <w:kern w:val="24"/>
                                <w:sz w:val="36"/>
                                <w:szCs w:val="36"/>
                              </w:rPr>
                              <w:t xml:space="preserve"> each category based on a </w:t>
                            </w:r>
                            <w:r w:rsidRPr="00FB51B6">
                              <w:rPr>
                                <w:rFonts w:ascii="Open Sans" w:eastAsia="Open Sans" w:hAnsi="Open Sans" w:cs="Open Sans"/>
                                <w:b/>
                                <w:bCs/>
                                <w:color w:val="000000" w:themeColor="text1"/>
                                <w:kern w:val="24"/>
                                <w:sz w:val="36"/>
                                <w:szCs w:val="36"/>
                              </w:rPr>
                              <w:t>1 to 100 point scale</w:t>
                            </w:r>
                          </w:p>
                        </w:txbxContent>
                      </wps:txbx>
                      <wps:bodyPr vert="horz" wrap="square" lIns="0" tIns="45720" rIns="0" bIns="45720" numCol="1" anchor="t"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3C195C84" id="_x0000_s1027" style="position:absolute;margin-left:0;margin-top:0;width:647.05pt;height:34.5pt;z-index:2516828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" filled="f" stroked="f">
                <v:path arrowok="t"/>
                <o:lock v:ext="edit" grouping="t"/>
                <v:textbox inset="0,,0">
                  <w:txbxContent>
                    <w:p w:rsidR="00BA6183" w:rsidRPr="00FB51B6" w:rsidRDefault="00BA6183" w:rsidP="00BA6183">
                      <w:pPr>
                        <w:pStyle w:val="NormalWeb"/>
                        <w:kinsoku w:val="0"/>
                        <w:overflowPunct w:val="0"/>
                        <w:spacing w:before="0" w:beforeAutospacing="0" w:after="360" w:afterAutospacing="0" w:line="216" w:lineRule="auto"/>
                        <w:textAlignment w:val="baseline"/>
                        <w:rPr>
                          <w:sz w:val="36"/>
                          <w:szCs w:val="36"/>
                        </w:rPr>
                      </w:pPr>
                      <w:r w:rsidRPr="00FB51B6">
                        <w:rPr>
                          <w:rFonts w:ascii="Open Sans" w:eastAsia="Open Sans" w:hAnsi="Open Sans" w:cs="Open Sans"/>
                          <w:b/>
                          <w:bCs/>
                          <w:color w:val="000000" w:themeColor="text1"/>
                          <w:kern w:val="24"/>
                          <w:sz w:val="36"/>
                          <w:szCs w:val="36"/>
                        </w:rPr>
                        <w:t>Weights assigned to</w:t>
                      </w:r>
                      <w:r>
                        <w:rPr>
                          <w:rFonts w:ascii="Open Sans" w:eastAsia="Open Sans" w:hAnsi="Open Sans" w:cs="Open Sans"/>
                          <w:b/>
                          <w:bCs/>
                          <w:color w:val="000000" w:themeColor="text1"/>
                          <w:kern w:val="24"/>
                          <w:sz w:val="36"/>
                          <w:szCs w:val="36"/>
                        </w:rPr>
                        <w:t xml:space="preserve"> each category based on a </w:t>
                      </w:r>
                      <w:r w:rsidRPr="00FB51B6">
                        <w:rPr>
                          <w:rFonts w:ascii="Open Sans" w:eastAsia="Open Sans" w:hAnsi="Open Sans" w:cs="Open Sans"/>
                          <w:b/>
                          <w:bCs/>
                          <w:color w:val="000000" w:themeColor="text1"/>
                          <w:kern w:val="24"/>
                          <w:sz w:val="36"/>
                          <w:szCs w:val="36"/>
                        </w:rPr>
                        <w:t>1 to 100 point scale</w:t>
                      </w:r>
                    </w:p>
                  </w:txbxContent>
                </v:textbox>
                <w10:wrap anchorx="margin"/>
              </v:rect>
            </w:pict>
          </mc:Fallback>
        </mc:AlternateContent>
      </w:r>
    </w:p>
    <w:p w:rsidR="00AF0561" w:rsidRDefault="00AF0561" w:rsidP="00F631E5">
      <w:pPr>
        <w:rPr>
          <w:b/>
        </w:rPr>
      </w:pPr>
    </w:p>
    <w:p w:rsidR="00AF0561" w:rsidRDefault="00BA6183" w:rsidP="00F631E5">
      <w:pPr>
        <w:rPr>
          <w:b/>
        </w:rPr>
      </w:pPr>
      <w:r>
        <w:rPr>
          <w:noProof/>
        </w:rPr>
        <w:drawing>
          <wp:inline distT="0" distB="0" distL="0" distR="0" wp14:anchorId="5F22C150" wp14:editId="535F0DE7">
            <wp:extent cx="4238625" cy="2030102"/>
            <wp:effectExtent l="0" t="0" r="0" b="825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stretch>
                      <a:fillRect/>
                    </a:stretch>
                  </pic:blipFill>
                  <pic:spPr>
                    <a:xfrm>
                      <a:off x="0" y="0"/>
                      <a:ext cx="4311432" cy="2064973"/>
                    </a:xfrm>
                    <a:prstGeom prst="rect">
                      <a:avLst/>
                    </a:prstGeom>
                  </pic:spPr>
                </pic:pic>
              </a:graphicData>
            </a:graphic>
          </wp:inline>
        </w:drawing>
      </w:r>
    </w:p>
    <w:p w:rsidR="002F0C3B" w:rsidRDefault="002F0C3B" w:rsidP="00F631E5">
      <w:pPr>
        <w:rPr>
          <w:b/>
        </w:rPr>
      </w:pPr>
    </w:p>
    <w:p w:rsidR="002F0C3B" w:rsidRDefault="002F0C3B" w:rsidP="002F0C3B">
      <w:pPr>
        <w:rPr>
          <w:color w:val="595959" w:themeColor="text1" w:themeTint="A6"/>
        </w:rPr>
      </w:pPr>
      <w:r w:rsidRPr="00D20F29">
        <w:rPr>
          <w:b/>
          <w:color w:val="595959" w:themeColor="text1" w:themeTint="A6"/>
          <w:u w:val="single"/>
        </w:rPr>
        <w:t>SCRIPT</w:t>
      </w:r>
    </w:p>
    <w:p w:rsidR="002F0C3B" w:rsidRPr="00036EA4" w:rsidRDefault="002F0C3B" w:rsidP="002F0C3B">
      <w:pPr>
        <w:rPr>
          <w:color w:val="595959" w:themeColor="text1" w:themeTint="A6"/>
        </w:rPr>
      </w:pPr>
      <w:r w:rsidRPr="00036EA4">
        <w:rPr>
          <w:color w:val="595959" w:themeColor="text1" w:themeTint="A6"/>
        </w:rPr>
        <w:t xml:space="preserve">The performance of MIPS participants, referred to as Eligible Clinicians or ECs, is measured </w:t>
      </w:r>
      <w:r>
        <w:rPr>
          <w:color w:val="595959" w:themeColor="text1" w:themeTint="A6"/>
        </w:rPr>
        <w:t>across the four weighted performance categories on a 100 point scale, called the Final Score, which is then compared against an annual performance threshold, with Medicare Part B reimbursement rates adjusted based on program performance. In the first Transition Year of the program, to give participants additional time to prepare, clinicians will not be assessed using the Cost performance category, thus only 3 of the 4 MIPS performance categories will be used in 2017. In this initial year of the program, the Quality performance category is worth 60% of the Final Score, the Improvement Activities performance category is worth 15% of the Final Score, and the Advancing Care Information performance category is worth 25% of the Final Score.</w:t>
      </w:r>
    </w:p>
    <w:p w:rsidR="002F0C3B" w:rsidRDefault="002F0C3B" w:rsidP="00F631E5">
      <w:pPr>
        <w:rPr>
          <w:b/>
        </w:rPr>
      </w:pPr>
    </w:p>
    <w:p w:rsidR="002F0C3B" w:rsidRDefault="002F0C3B" w:rsidP="00F631E5">
      <w:pPr>
        <w:rPr>
          <w:b/>
        </w:rPr>
      </w:pPr>
    </w:p>
    <w:p w:rsidR="00AF0561" w:rsidRDefault="00BA6183" w:rsidP="00F631E5">
      <w:pPr>
        <w:rPr>
          <w:b/>
        </w:rPr>
      </w:pPr>
      <w:r w:rsidRPr="00BA6183">
        <w:rPr>
          <w:b/>
          <w:noProof/>
        </w:rPr>
        <mc:AlternateContent>
          <mc:Choice Requires="wps">
            <w:drawing>
              <wp:anchor distT="0" distB="0" distL="114300" distR="114300" simplePos="0" relativeHeight="251684864" behindDoc="0" locked="0" layoutInCell="1" allowOverlap="1" wp14:anchorId="0578A170" wp14:editId="7FD60466">
                <wp:simplePos x="0" y="0"/>
                <wp:positionH relativeFrom="column">
                  <wp:posOffset>-304800</wp:posOffset>
                </wp:positionH>
                <wp:positionV relativeFrom="paragraph">
                  <wp:posOffset>238125</wp:posOffset>
                </wp:positionV>
                <wp:extent cx="6889793" cy="519250"/>
                <wp:effectExtent l="0" t="0" r="0" b="0"/>
                <wp:wrapNone/>
                <wp:docPr id="30"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889793" cy="51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2"/>
                                <w:szCs w:val="32"/>
                              </w:rPr>
                            </w:pPr>
                            <w:r w:rsidRPr="00390A90">
                              <w:rPr>
                                <w:rFonts w:ascii="Open Sans" w:eastAsia="Open Sans" w:hAnsi="Open Sans" w:cs="Open Sans"/>
                                <w:b/>
                                <w:bCs/>
                                <w:color w:val="000000" w:themeColor="text1"/>
                                <w:kern w:val="24"/>
                                <w:sz w:val="32"/>
                                <w:szCs w:val="32"/>
                              </w:rPr>
                              <w:t>MIPS Performance Category: Cost</w:t>
                            </w:r>
                          </w:p>
                        </w:txbxContent>
                      </wps:txbx>
                      <wps:bodyPr vert="horz" wrap="square" lIns="91440" tIns="45720" rIns="91440" bIns="45720" numCol="1" rtlCol="0" anchor="ctr" anchorCtr="0" compatLnSpc="1">
                        <a:prstTxWarp prst="textNoShape">
                          <a:avLst/>
                        </a:prstTxWarp>
                        <a:noAutofit/>
                      </wps:bodyPr>
                    </wps:wsp>
                  </a:graphicData>
                </a:graphic>
              </wp:anchor>
            </w:drawing>
          </mc:Choice>
          <mc:Fallback xmlns:w15="http://schemas.microsoft.com/office/word/2012/wordml">
            <w:pict>
              <v:rect w14:anchorId="0578A170" id="Title 2" o:spid="_x0000_s1028" style="position:absolute;margin-left:-24pt;margin-top:18.75pt;width:542.5pt;height:40.9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" filled="f" stroked="f">
                <v:path arrowok="t"/>
                <o:lock v:ext="edit" grouping="t"/>
                <v:textbo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2"/>
                          <w:szCs w:val="32"/>
                        </w:rPr>
                      </w:pPr>
                      <w:r w:rsidRPr="00390A90">
                        <w:rPr>
                          <w:rFonts w:ascii="Open Sans" w:eastAsia="Open Sans" w:hAnsi="Open Sans" w:cs="Open Sans"/>
                          <w:b/>
                          <w:bCs/>
                          <w:color w:val="000000" w:themeColor="text1"/>
                          <w:kern w:val="24"/>
                          <w:sz w:val="32"/>
                          <w:szCs w:val="32"/>
                        </w:rPr>
                        <w:t>MIPS Performance Category: Cost</w:t>
                      </w:r>
                    </w:p>
                  </w:txbxContent>
                </v:textbox>
              </v:rect>
            </w:pict>
          </mc:Fallback>
        </mc:AlternateContent>
      </w:r>
      <w:r w:rsidR="00FB51B6" w:rsidRPr="00FB51B6">
        <w:rPr>
          <w:b/>
        </w:rPr>
        <w:t>SLIDE 3</w:t>
      </w:r>
    </w:p>
    <w:p w:rsidR="00FB51B6" w:rsidRDefault="00FB51B6" w:rsidP="00F631E5">
      <w:pPr>
        <w:rPr>
          <w:b/>
        </w:rPr>
      </w:pPr>
    </w:p>
    <w:p w:rsidR="00FB51B6" w:rsidRDefault="002F0C3B" w:rsidP="00F631E5">
      <w:pPr>
        <w:rPr>
          <w:b/>
        </w:rPr>
      </w:pPr>
      <w:r w:rsidRPr="00BA6183">
        <w:rPr>
          <w:b/>
          <w:noProof/>
        </w:rPr>
        <mc:AlternateContent>
          <mc:Choice Requires="wps">
            <w:drawing>
              <wp:anchor distT="0" distB="0" distL="114300" distR="114300" simplePos="0" relativeHeight="251685888" behindDoc="0" locked="0" layoutInCell="1" allowOverlap="1" wp14:anchorId="03613C74" wp14:editId="4458E7D6">
                <wp:simplePos x="0" y="0"/>
                <wp:positionH relativeFrom="margin">
                  <wp:align>center</wp:align>
                </wp:positionH>
                <wp:positionV relativeFrom="paragraph">
                  <wp:posOffset>256540</wp:posOffset>
                </wp:positionV>
                <wp:extent cx="6858000" cy="1819275"/>
                <wp:effectExtent l="0" t="0" r="0" b="9525"/>
                <wp:wrapNone/>
                <wp:docPr id="31" name="Content Placeholder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858000" cy="181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Default="00BA6183"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No reporting requirement; 0% of Final Score in 2017</w:t>
                            </w:r>
                          </w:p>
                          <w:p w:rsidR="00BA6183" w:rsidRDefault="00BA6183"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Clinicians assessed on Medicare claims data</w:t>
                            </w:r>
                          </w:p>
                          <w:p w:rsidR="00BA6183" w:rsidRDefault="00BA6183"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CMS will s</w:t>
                            </w:r>
                            <w:r w:rsidR="002F0C3B">
                              <w:rPr>
                                <w:rFonts w:ascii="Open Sans" w:eastAsia="Open Sans" w:hAnsi="Open Sans" w:cs="Open Sans"/>
                                <w:color w:val="000000" w:themeColor="text1"/>
                                <w:kern w:val="24"/>
                                <w:sz w:val="40"/>
                                <w:szCs w:val="40"/>
                              </w:rPr>
                              <w:t>till provide feedback on how clinicians</w:t>
                            </w:r>
                            <w:r>
                              <w:rPr>
                                <w:rFonts w:ascii="Open Sans" w:eastAsia="Open Sans" w:hAnsi="Open Sans" w:cs="Open Sans"/>
                                <w:color w:val="000000" w:themeColor="text1"/>
                                <w:kern w:val="24"/>
                                <w:sz w:val="40"/>
                                <w:szCs w:val="40"/>
                              </w:rPr>
                              <w:t xml:space="preserve"> performed in this category in 2</w:t>
                            </w:r>
                            <w:r w:rsidR="002F0C3B">
                              <w:rPr>
                                <w:rFonts w:ascii="Open Sans" w:eastAsia="Open Sans" w:hAnsi="Open Sans" w:cs="Open Sans"/>
                                <w:color w:val="000000" w:themeColor="text1"/>
                                <w:kern w:val="24"/>
                                <w:sz w:val="40"/>
                                <w:szCs w:val="40"/>
                              </w:rPr>
                              <w:t>017, but it will not affect</w:t>
                            </w:r>
                            <w:r>
                              <w:rPr>
                                <w:rFonts w:ascii="Open Sans" w:eastAsia="Open Sans" w:hAnsi="Open Sans" w:cs="Open Sans"/>
                                <w:color w:val="000000" w:themeColor="text1"/>
                                <w:kern w:val="24"/>
                                <w:sz w:val="40"/>
                                <w:szCs w:val="40"/>
                              </w:rPr>
                              <w:t xml:space="preserve"> 2019 payments</w:t>
                            </w:r>
                          </w:p>
                          <w:p w:rsidR="00BA6183" w:rsidRDefault="002F0C3B"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For this performance category, k</w:t>
                            </w:r>
                            <w:r w:rsidR="00BA6183">
                              <w:rPr>
                                <w:rFonts w:ascii="Open Sans" w:eastAsia="Open Sans" w:hAnsi="Open Sans" w:cs="Open Sans"/>
                                <w:color w:val="000000" w:themeColor="text1"/>
                                <w:kern w:val="24"/>
                                <w:sz w:val="40"/>
                                <w:szCs w:val="40"/>
                              </w:rPr>
                              <w:t>eep in mind:</w:t>
                            </w:r>
                          </w:p>
                        </w:txbxContent>
                      </wps:txbx>
                      <wps:bodyPr vert="horz" wrap="square" lIns="91440" tIns="45720" rIns="91440" bIns="4572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3613C74" id="Content Placeholder 3" o:spid="_x0000_s1029" style="position:absolute;margin-left:0;margin-top:20.2pt;width:540pt;height:143.25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" filled="f" stroked="f">
                <v:path arrowok="t"/>
                <o:lock v:ext="edit" grouping="t"/>
                <v:textbox>
                  <w:txbxContent>
                    <w:p w:rsidR="00BA6183" w:rsidRDefault="00BA6183"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No reporting requirement; 0% of Final Score in 2017</w:t>
                      </w:r>
                    </w:p>
                    <w:p w:rsidR="00BA6183" w:rsidRDefault="00BA6183"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Clinicians assessed on Medicare claims data</w:t>
                      </w:r>
                    </w:p>
                    <w:p w:rsidR="00BA6183" w:rsidRDefault="00BA6183"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CMS will s</w:t>
                      </w:r>
                      <w:r w:rsidR="002F0C3B">
                        <w:rPr>
                          <w:rFonts w:ascii="Open Sans" w:eastAsia="Open Sans" w:hAnsi="Open Sans" w:cs="Open Sans"/>
                          <w:color w:val="000000" w:themeColor="text1"/>
                          <w:kern w:val="24"/>
                          <w:sz w:val="40"/>
                          <w:szCs w:val="40"/>
                        </w:rPr>
                        <w:t>till provide feedback on how clinicians</w:t>
                      </w:r>
                      <w:r>
                        <w:rPr>
                          <w:rFonts w:ascii="Open Sans" w:eastAsia="Open Sans" w:hAnsi="Open Sans" w:cs="Open Sans"/>
                          <w:color w:val="000000" w:themeColor="text1"/>
                          <w:kern w:val="24"/>
                          <w:sz w:val="40"/>
                          <w:szCs w:val="40"/>
                        </w:rPr>
                        <w:t xml:space="preserve"> performed in this category in 2</w:t>
                      </w:r>
                      <w:r w:rsidR="002F0C3B">
                        <w:rPr>
                          <w:rFonts w:ascii="Open Sans" w:eastAsia="Open Sans" w:hAnsi="Open Sans" w:cs="Open Sans"/>
                          <w:color w:val="000000" w:themeColor="text1"/>
                          <w:kern w:val="24"/>
                          <w:sz w:val="40"/>
                          <w:szCs w:val="40"/>
                        </w:rPr>
                        <w:t>017, but it will not affect</w:t>
                      </w:r>
                      <w:r>
                        <w:rPr>
                          <w:rFonts w:ascii="Open Sans" w:eastAsia="Open Sans" w:hAnsi="Open Sans" w:cs="Open Sans"/>
                          <w:color w:val="000000" w:themeColor="text1"/>
                          <w:kern w:val="24"/>
                          <w:sz w:val="40"/>
                          <w:szCs w:val="40"/>
                        </w:rPr>
                        <w:t xml:space="preserve"> 2019 payments</w:t>
                      </w:r>
                    </w:p>
                    <w:p w:rsidR="00BA6183" w:rsidRDefault="002F0C3B" w:rsidP="00BA6183">
                      <w:pPr>
                        <w:pStyle w:val="ListParagraph"/>
                        <w:numPr>
                          <w:ilvl w:val="0"/>
                          <w:numId w:val="11"/>
                        </w:numPr>
                        <w:kinsoku w:val="0"/>
                        <w:overflowPunct w:val="0"/>
                        <w:spacing w:line="228" w:lineRule="auto"/>
                        <w:textAlignment w:val="baseline"/>
                        <w:rPr>
                          <w:rFonts w:eastAsia="Times New Roman"/>
                          <w:color w:val="E22E2F"/>
                          <w:sz w:val="36"/>
                        </w:rPr>
                      </w:pPr>
                      <w:r>
                        <w:rPr>
                          <w:rFonts w:ascii="Open Sans" w:eastAsia="Open Sans" w:hAnsi="Open Sans" w:cs="Open Sans"/>
                          <w:color w:val="000000" w:themeColor="text1"/>
                          <w:kern w:val="24"/>
                          <w:sz w:val="40"/>
                          <w:szCs w:val="40"/>
                        </w:rPr>
                        <w:t>For this performance category, k</w:t>
                      </w:r>
                      <w:r w:rsidR="00BA6183">
                        <w:rPr>
                          <w:rFonts w:ascii="Open Sans" w:eastAsia="Open Sans" w:hAnsi="Open Sans" w:cs="Open Sans"/>
                          <w:color w:val="000000" w:themeColor="text1"/>
                          <w:kern w:val="24"/>
                          <w:sz w:val="40"/>
                          <w:szCs w:val="40"/>
                        </w:rPr>
                        <w:t>eep in mind:</w:t>
                      </w:r>
                    </w:p>
                  </w:txbxContent>
                </v:textbox>
                <w10:wrap anchorx="margin"/>
              </v:rect>
            </w:pict>
          </mc:Fallback>
        </mc:AlternateContent>
      </w: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AF0561" w:rsidRDefault="00AF0561" w:rsidP="00F631E5">
      <w:pPr>
        <w:rPr>
          <w:b/>
        </w:rPr>
      </w:pPr>
    </w:p>
    <w:p w:rsidR="00AF0561" w:rsidRDefault="00AF0561" w:rsidP="00F631E5">
      <w:pPr>
        <w:rPr>
          <w:b/>
        </w:rPr>
      </w:pPr>
    </w:p>
    <w:p w:rsidR="00AF0561" w:rsidRDefault="00BA6183" w:rsidP="00F631E5">
      <w:pPr>
        <w:rPr>
          <w:b/>
        </w:rPr>
      </w:pPr>
      <w:r w:rsidRPr="00BA6183">
        <w:rPr>
          <w:b/>
          <w:noProof/>
        </w:rPr>
        <w:drawing>
          <wp:anchor distT="0" distB="0" distL="114300" distR="114300" simplePos="0" relativeHeight="251686912" behindDoc="0" locked="0" layoutInCell="1" allowOverlap="1" wp14:anchorId="49E5ACDA" wp14:editId="2369C081">
            <wp:simplePos x="0" y="0"/>
            <wp:positionH relativeFrom="column">
              <wp:posOffset>-285750</wp:posOffset>
            </wp:positionH>
            <wp:positionV relativeFrom="paragraph">
              <wp:posOffset>194945</wp:posOffset>
            </wp:positionV>
            <wp:extent cx="5943600" cy="1021080"/>
            <wp:effectExtent l="0" t="0" r="0" b="762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rotWithShape="1">
                    <a:blip r:embed="rId8">
                      <a:extLst>
                        <a:ext uri="{28A0092B-C50C-407E-A947-70E740481C1C}">
                          <a14:useLocalDpi xmlns:a14="http://schemas.microsoft.com/office/drawing/2010/main" val="0"/>
                        </a:ext>
                      </a:extLst>
                    </a:blip>
                    <a:srcRect t="71368"/>
                    <a:stretch/>
                  </pic:blipFill>
                  <pic:spPr bwMode="auto">
                    <a:xfrm>
                      <a:off x="0" y="0"/>
                      <a:ext cx="5943600" cy="1021080"/>
                    </a:xfrm>
                    <a:prstGeom prst="rect">
                      <a:avLst/>
                    </a:prstGeom>
                    <a:noFill/>
                    <a:ln>
                      <a:noFill/>
                    </a:ln>
                    <a:extLst/>
                  </pic:spPr>
                </pic:pic>
              </a:graphicData>
            </a:graphic>
          </wp:anchor>
        </w:drawing>
      </w:r>
    </w:p>
    <w:p w:rsidR="00AF0561" w:rsidRDefault="00AF0561" w:rsidP="00F631E5">
      <w:pPr>
        <w:rPr>
          <w:b/>
        </w:rPr>
      </w:pPr>
    </w:p>
    <w:p w:rsidR="00AF0561" w:rsidRDefault="00AF0561" w:rsidP="00F631E5">
      <w:pPr>
        <w:rPr>
          <w:b/>
        </w:rPr>
      </w:pPr>
    </w:p>
    <w:p w:rsidR="00AF0561" w:rsidRDefault="00AF0561" w:rsidP="00F631E5">
      <w:pPr>
        <w:rPr>
          <w:b/>
        </w:rPr>
      </w:pPr>
    </w:p>
    <w:p w:rsidR="002F0C3B" w:rsidRPr="00720EA2" w:rsidRDefault="002F0C3B" w:rsidP="002F0C3B">
      <w:pPr>
        <w:rPr>
          <w:color w:val="595959" w:themeColor="text1" w:themeTint="A6"/>
        </w:rPr>
      </w:pPr>
      <w:r w:rsidRPr="00720EA2">
        <w:rPr>
          <w:b/>
          <w:color w:val="595959" w:themeColor="text1" w:themeTint="A6"/>
          <w:u w:val="single"/>
        </w:rPr>
        <w:lastRenderedPageBreak/>
        <w:t>SCRIPT</w:t>
      </w:r>
    </w:p>
    <w:p w:rsidR="00AF0561" w:rsidRPr="00720EA2" w:rsidRDefault="002F0C3B" w:rsidP="00F631E5">
      <w:pPr>
        <w:rPr>
          <w:b/>
          <w:color w:val="595959" w:themeColor="text1" w:themeTint="A6"/>
        </w:rPr>
      </w:pPr>
      <w:r w:rsidRPr="00720EA2">
        <w:rPr>
          <w:color w:val="595959" w:themeColor="text1" w:themeTint="A6"/>
        </w:rPr>
        <w:t>Although the Cost performance category of MIPS is weighted at 0% in 2017 and thus will not be assessed in the first performance year, when it IS utilized in future years of the program, there is no reporting requirement. Clinicians will be assessed in this performance category based on Medicare Part B claims data. Although Medicare reimbursement rates won’t be adjusted based on Cost performance in the first year, CMS will still provide feedback on how clinicians performed in this category, allowing participants time to become acclimated to how cost measures work and how they may affect reimbursement rates in future program years. For this performance category, keep in mind that it uses measures previously used in the Value-bas</w:t>
      </w:r>
      <w:r w:rsidR="00720EA2" w:rsidRPr="00720EA2">
        <w:rPr>
          <w:color w:val="595959" w:themeColor="text1" w:themeTint="A6"/>
        </w:rPr>
        <w:t>ed Modifier program and</w:t>
      </w:r>
      <w:r w:rsidRPr="00720EA2">
        <w:rPr>
          <w:color w:val="595959" w:themeColor="text1" w:themeTint="A6"/>
        </w:rPr>
        <w:t xml:space="preserve"> reported in Quality and Resource Use Reports or QRURs. Only the scoring is different.</w:t>
      </w:r>
    </w:p>
    <w:p w:rsidR="00AF0561" w:rsidRDefault="00AF0561" w:rsidP="00F631E5">
      <w:pPr>
        <w:rPr>
          <w:b/>
        </w:rPr>
      </w:pPr>
    </w:p>
    <w:p w:rsidR="00AF0561" w:rsidRDefault="00AF0561" w:rsidP="00F631E5">
      <w:pPr>
        <w:rPr>
          <w:b/>
        </w:rPr>
      </w:pPr>
    </w:p>
    <w:p w:rsidR="00FB51B6" w:rsidRDefault="00FB51B6" w:rsidP="00FB51B6">
      <w:pPr>
        <w:rPr>
          <w:b/>
        </w:rPr>
      </w:pPr>
      <w:r>
        <w:rPr>
          <w:b/>
        </w:rPr>
        <w:t>SLIDE 4</w:t>
      </w:r>
    </w:p>
    <w:p w:rsidR="00FB51B6" w:rsidRDefault="00BA6183" w:rsidP="00FB51B6">
      <w:pPr>
        <w:rPr>
          <w:b/>
        </w:rPr>
      </w:pPr>
      <w:r w:rsidRPr="00BA6183">
        <w:rPr>
          <w:b/>
          <w:noProof/>
        </w:rPr>
        <mc:AlternateContent>
          <mc:Choice Requires="wps">
            <w:drawing>
              <wp:anchor distT="0" distB="0" distL="114300" distR="114300" simplePos="0" relativeHeight="251689984" behindDoc="0" locked="0" layoutInCell="1" allowOverlap="1" wp14:anchorId="1E814987" wp14:editId="26AD90E6">
                <wp:simplePos x="0" y="0"/>
                <wp:positionH relativeFrom="page">
                  <wp:posOffset>142875</wp:posOffset>
                </wp:positionH>
                <wp:positionV relativeFrom="paragraph">
                  <wp:posOffset>222250</wp:posOffset>
                </wp:positionV>
                <wp:extent cx="8229600" cy="485775"/>
                <wp:effectExtent l="0" t="0" r="0" b="9525"/>
                <wp:wrapNone/>
                <wp:docPr id="33" name="Title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29600"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rPr>
                              <w:t>What is a Cost Measure?</w:t>
                            </w:r>
                          </w:p>
                        </w:txbxContent>
                      </wps:txbx>
                      <wps:bodyPr vert="horz" wrap="square" lIns="91440" tIns="45720" rIns="91440" bIns="45720" numCol="1" rtlCol="0" anchor="ctr"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1E814987" id="Title 4" o:spid="_x0000_s1030" style="position:absolute;margin-left:11.25pt;margin-top:17.5pt;width:9in;height:38.25pt;z-index:25168998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" filled="f" stroked="f">
                <v:path arrowok="t"/>
                <o:lock v:ext="edit" grouping="t"/>
                <v:textbo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rPr>
                        <w:t>What is a Cost Measure?</w:t>
                      </w:r>
                    </w:p>
                  </w:txbxContent>
                </v:textbox>
                <w10:wrap anchorx="page"/>
              </v:rect>
            </w:pict>
          </mc:Fallback>
        </mc:AlternateContent>
      </w:r>
    </w:p>
    <w:p w:rsidR="00AF0561" w:rsidRDefault="00AF0561" w:rsidP="00F631E5">
      <w:pPr>
        <w:rPr>
          <w:b/>
        </w:rPr>
      </w:pPr>
    </w:p>
    <w:p w:rsidR="00FB51B6" w:rsidRDefault="00FB51B6" w:rsidP="00F631E5">
      <w:pPr>
        <w:rPr>
          <w:b/>
        </w:rPr>
      </w:pPr>
    </w:p>
    <w:p w:rsidR="00FB51B6" w:rsidRDefault="00390A90" w:rsidP="00F631E5">
      <w:pPr>
        <w:rPr>
          <w:b/>
        </w:rPr>
      </w:pPr>
      <w:r w:rsidRPr="00BA6183">
        <w:rPr>
          <w:b/>
          <w:noProof/>
        </w:rPr>
        <mc:AlternateContent>
          <mc:Choice Requires="wps">
            <w:drawing>
              <wp:anchor distT="0" distB="0" distL="114300" distR="114300" simplePos="0" relativeHeight="251688960" behindDoc="0" locked="0" layoutInCell="1" allowOverlap="1" wp14:anchorId="728A1527" wp14:editId="5B53533F">
                <wp:simplePos x="0" y="0"/>
                <wp:positionH relativeFrom="margin">
                  <wp:align>right</wp:align>
                </wp:positionH>
                <wp:positionV relativeFrom="paragraph">
                  <wp:posOffset>245110</wp:posOffset>
                </wp:positionV>
                <wp:extent cx="6486525" cy="2628900"/>
                <wp:effectExtent l="0" t="0" r="0" b="0"/>
                <wp:wrapNone/>
                <wp:docPr id="32" name="Content Placeholder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486525"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390A90" w:rsidRDefault="00BA6183" w:rsidP="00BA6183">
                            <w:pPr>
                              <w:pStyle w:val="ListParagraph"/>
                              <w:numPr>
                                <w:ilvl w:val="0"/>
                                <w:numId w:val="12"/>
                              </w:numPr>
                              <w:kinsoku w:val="0"/>
                              <w:overflowPunct w:val="0"/>
                              <w:spacing w:line="228" w:lineRule="auto"/>
                              <w:textAlignment w:val="baseline"/>
                              <w:rPr>
                                <w:rFonts w:eastAsia="Times New Roman"/>
                                <w:color w:val="E22E2F"/>
                                <w:sz w:val="36"/>
                                <w:szCs w:val="36"/>
                              </w:rPr>
                            </w:pPr>
                            <w:r w:rsidRPr="00390A90">
                              <w:rPr>
                                <w:rFonts w:ascii="Open Sans" w:eastAsia="Open Sans" w:hAnsi="Open Sans" w:cs="Open Sans"/>
                                <w:color w:val="000000" w:themeColor="text1"/>
                                <w:kern w:val="24"/>
                                <w:sz w:val="36"/>
                                <w:szCs w:val="36"/>
                              </w:rPr>
                              <w:t>Generally stated, a cost measure represents the Medicare payments (for example, payments under the Physician Fee Schedule, IPPS, etc.) for the items and services furnished to a beneficiary during an episode of care.</w:t>
                            </w:r>
                          </w:p>
                          <w:p w:rsidR="00BA6183" w:rsidRPr="00390A90" w:rsidRDefault="00BA6183" w:rsidP="00BA6183">
                            <w:pPr>
                              <w:pStyle w:val="ListParagraph"/>
                              <w:numPr>
                                <w:ilvl w:val="0"/>
                                <w:numId w:val="12"/>
                              </w:numPr>
                              <w:kinsoku w:val="0"/>
                              <w:overflowPunct w:val="0"/>
                              <w:spacing w:line="228" w:lineRule="auto"/>
                              <w:textAlignment w:val="baseline"/>
                              <w:rPr>
                                <w:rFonts w:eastAsia="Times New Roman"/>
                                <w:color w:val="E22E2F"/>
                                <w:sz w:val="36"/>
                                <w:szCs w:val="36"/>
                              </w:rPr>
                            </w:pPr>
                            <w:r w:rsidRPr="00390A90">
                              <w:rPr>
                                <w:rFonts w:ascii="Open Sans" w:eastAsia="Open Sans" w:hAnsi="Open Sans" w:cs="Open Sans"/>
                                <w:color w:val="000000" w:themeColor="text1"/>
                                <w:kern w:val="24"/>
                                <w:sz w:val="36"/>
                                <w:szCs w:val="36"/>
                              </w:rPr>
                              <w:t>The episode of care is the basis for identifying items and services through claims that are furnished to address a condition within a specified timeframe.</w:t>
                            </w:r>
                          </w:p>
                          <w:p w:rsidR="00BA6183" w:rsidRPr="00390A90" w:rsidRDefault="00BA6183" w:rsidP="00BA6183">
                            <w:pPr>
                              <w:pStyle w:val="ListParagraph"/>
                              <w:numPr>
                                <w:ilvl w:val="0"/>
                                <w:numId w:val="12"/>
                              </w:numPr>
                              <w:kinsoku w:val="0"/>
                              <w:overflowPunct w:val="0"/>
                              <w:spacing w:line="228" w:lineRule="auto"/>
                              <w:textAlignment w:val="baseline"/>
                              <w:rPr>
                                <w:rFonts w:eastAsia="Times New Roman"/>
                                <w:color w:val="E22E2F"/>
                                <w:sz w:val="36"/>
                                <w:szCs w:val="36"/>
                              </w:rPr>
                            </w:pPr>
                            <w:r w:rsidRPr="00390A90">
                              <w:rPr>
                                <w:rFonts w:ascii="Open Sans" w:eastAsia="Open Sans" w:hAnsi="Open Sans" w:cs="Open Sans"/>
                                <w:color w:val="000000" w:themeColor="text1"/>
                                <w:kern w:val="24"/>
                                <w:sz w:val="36"/>
                                <w:szCs w:val="36"/>
                              </w:rPr>
                              <w:t>The goal is that cost measures should also be aligned with quality of care assessments so that patient outcomes and smarter spending can be pursued together.</w:t>
                            </w:r>
                          </w:p>
                        </w:txbxContent>
                      </wps:txbx>
                      <wps:bodyPr vert="horz" wrap="square" lIns="91440" tIns="45720" rIns="91440" bIns="45720" numCol="1" rtlCol="0"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28A1527" id="Content Placeholder 1" o:spid="_x0000_s1031" style="position:absolute;margin-left:459.55pt;margin-top:19.3pt;width:510.75pt;height:207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" filled="f" stroked="f">
                <v:path arrowok="t"/>
                <o:lock v:ext="edit" grouping="t"/>
                <v:textbox>
                  <w:txbxContent>
                    <w:p w:rsidR="00BA6183" w:rsidRPr="00390A90" w:rsidRDefault="00BA6183" w:rsidP="00BA6183">
                      <w:pPr>
                        <w:pStyle w:val="ListParagraph"/>
                        <w:numPr>
                          <w:ilvl w:val="0"/>
                          <w:numId w:val="12"/>
                        </w:numPr>
                        <w:kinsoku w:val="0"/>
                        <w:overflowPunct w:val="0"/>
                        <w:spacing w:line="228" w:lineRule="auto"/>
                        <w:textAlignment w:val="baseline"/>
                        <w:rPr>
                          <w:rFonts w:eastAsia="Times New Roman"/>
                          <w:color w:val="E22E2F"/>
                          <w:sz w:val="36"/>
                          <w:szCs w:val="36"/>
                        </w:rPr>
                      </w:pPr>
                      <w:r w:rsidRPr="00390A90">
                        <w:rPr>
                          <w:rFonts w:ascii="Open Sans" w:eastAsia="Open Sans" w:hAnsi="Open Sans" w:cs="Open Sans"/>
                          <w:color w:val="000000" w:themeColor="text1"/>
                          <w:kern w:val="24"/>
                          <w:sz w:val="36"/>
                          <w:szCs w:val="36"/>
                        </w:rPr>
                        <w:t>Generally stated, a cost measure represents the Medicare payments (for example, payments under the Physician Fee Schedule, IPPS, etc.) for the items and services furnished to a beneficiary during an episode of care.</w:t>
                      </w:r>
                    </w:p>
                    <w:p w:rsidR="00BA6183" w:rsidRPr="00390A90" w:rsidRDefault="00BA6183" w:rsidP="00BA6183">
                      <w:pPr>
                        <w:pStyle w:val="ListParagraph"/>
                        <w:numPr>
                          <w:ilvl w:val="0"/>
                          <w:numId w:val="12"/>
                        </w:numPr>
                        <w:kinsoku w:val="0"/>
                        <w:overflowPunct w:val="0"/>
                        <w:spacing w:line="228" w:lineRule="auto"/>
                        <w:textAlignment w:val="baseline"/>
                        <w:rPr>
                          <w:rFonts w:eastAsia="Times New Roman"/>
                          <w:color w:val="E22E2F"/>
                          <w:sz w:val="36"/>
                          <w:szCs w:val="36"/>
                        </w:rPr>
                      </w:pPr>
                      <w:r w:rsidRPr="00390A90">
                        <w:rPr>
                          <w:rFonts w:ascii="Open Sans" w:eastAsia="Open Sans" w:hAnsi="Open Sans" w:cs="Open Sans"/>
                          <w:color w:val="000000" w:themeColor="text1"/>
                          <w:kern w:val="24"/>
                          <w:sz w:val="36"/>
                          <w:szCs w:val="36"/>
                        </w:rPr>
                        <w:t>The episode of care is the basis for identifying items and services through claims that are furnished to address a condition within a specified timeframe.</w:t>
                      </w:r>
                    </w:p>
                    <w:p w:rsidR="00BA6183" w:rsidRPr="00390A90" w:rsidRDefault="00BA6183" w:rsidP="00BA6183">
                      <w:pPr>
                        <w:pStyle w:val="ListParagraph"/>
                        <w:numPr>
                          <w:ilvl w:val="0"/>
                          <w:numId w:val="12"/>
                        </w:numPr>
                        <w:kinsoku w:val="0"/>
                        <w:overflowPunct w:val="0"/>
                        <w:spacing w:line="228" w:lineRule="auto"/>
                        <w:textAlignment w:val="baseline"/>
                        <w:rPr>
                          <w:rFonts w:eastAsia="Times New Roman"/>
                          <w:color w:val="E22E2F"/>
                          <w:sz w:val="36"/>
                          <w:szCs w:val="36"/>
                        </w:rPr>
                      </w:pPr>
                      <w:r w:rsidRPr="00390A90">
                        <w:rPr>
                          <w:rFonts w:ascii="Open Sans" w:eastAsia="Open Sans" w:hAnsi="Open Sans" w:cs="Open Sans"/>
                          <w:color w:val="000000" w:themeColor="text1"/>
                          <w:kern w:val="24"/>
                          <w:sz w:val="36"/>
                          <w:szCs w:val="36"/>
                        </w:rPr>
                        <w:t>The goal is that cost measures should also be aligned with quality of care assessments so that patient outcomes and smarter spending can be pursued together.</w:t>
                      </w:r>
                    </w:p>
                  </w:txbxContent>
                </v:textbox>
                <w10:wrap anchorx="margin"/>
              </v:rect>
            </w:pict>
          </mc:Fallback>
        </mc:AlternateContent>
      </w:r>
    </w:p>
    <w:p w:rsidR="00FB51B6" w:rsidRDefault="00FB51B6" w:rsidP="00F631E5">
      <w:pPr>
        <w:rPr>
          <w:b/>
        </w:rPr>
      </w:pPr>
    </w:p>
    <w:p w:rsidR="00FB51B6" w:rsidRDefault="00FB51B6"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BA6183" w:rsidRDefault="00BA6183" w:rsidP="00F631E5">
      <w:pPr>
        <w:rPr>
          <w:b/>
        </w:rPr>
      </w:pPr>
    </w:p>
    <w:p w:rsidR="00720EA2" w:rsidRPr="00720EA2" w:rsidRDefault="00720EA2" w:rsidP="00720EA2">
      <w:pPr>
        <w:rPr>
          <w:b/>
          <w:color w:val="595959" w:themeColor="text1" w:themeTint="A6"/>
          <w:u w:val="single"/>
        </w:rPr>
      </w:pPr>
      <w:r w:rsidRPr="00720EA2">
        <w:rPr>
          <w:b/>
          <w:color w:val="595959" w:themeColor="text1" w:themeTint="A6"/>
          <w:u w:val="single"/>
        </w:rPr>
        <w:t>SCRIPT</w:t>
      </w:r>
    </w:p>
    <w:p w:rsidR="00720EA2" w:rsidRPr="00720EA2" w:rsidRDefault="00720EA2" w:rsidP="00720EA2">
      <w:pPr>
        <w:kinsoku w:val="0"/>
        <w:overflowPunct w:val="0"/>
        <w:spacing w:line="228" w:lineRule="auto"/>
        <w:textAlignment w:val="baseline"/>
        <w:rPr>
          <w:rFonts w:eastAsia="Times New Roman"/>
          <w:color w:val="595959" w:themeColor="text1" w:themeTint="A6"/>
        </w:rPr>
      </w:pPr>
      <w:r w:rsidRPr="00720EA2">
        <w:rPr>
          <w:rFonts w:eastAsia="Open Sans" w:cs="Open Sans"/>
          <w:color w:val="595959" w:themeColor="text1" w:themeTint="A6"/>
          <w:kern w:val="24"/>
        </w:rPr>
        <w:t>Generally stated, a cost measure represents the Medicare payments</w:t>
      </w:r>
      <w:r>
        <w:rPr>
          <w:rFonts w:eastAsia="Open Sans" w:cs="Open Sans"/>
          <w:color w:val="595959" w:themeColor="text1" w:themeTint="A6"/>
          <w:kern w:val="24"/>
        </w:rPr>
        <w:t xml:space="preserve"> </w:t>
      </w:r>
      <w:r w:rsidRPr="00720EA2">
        <w:rPr>
          <w:rFonts w:eastAsia="Open Sans" w:cs="Open Sans"/>
          <w:color w:val="595959" w:themeColor="text1" w:themeTint="A6"/>
          <w:kern w:val="24"/>
        </w:rPr>
        <w:t>for example, payments under the Physician Fee Schedule</w:t>
      </w:r>
      <w:r>
        <w:rPr>
          <w:rFonts w:eastAsia="Open Sans" w:cs="Open Sans"/>
          <w:color w:val="595959" w:themeColor="text1" w:themeTint="A6"/>
          <w:kern w:val="24"/>
        </w:rPr>
        <w:t xml:space="preserve">, </w:t>
      </w:r>
      <w:r w:rsidRPr="00720EA2">
        <w:rPr>
          <w:rFonts w:eastAsia="Open Sans" w:cs="Open Sans"/>
          <w:color w:val="595959" w:themeColor="text1" w:themeTint="A6"/>
          <w:kern w:val="24"/>
        </w:rPr>
        <w:t>for the items and services furnished to a beneficiary during an episode of care.</w:t>
      </w:r>
      <w:r>
        <w:rPr>
          <w:rFonts w:eastAsia="Open Sans" w:cs="Open Sans"/>
          <w:color w:val="595959" w:themeColor="text1" w:themeTint="A6"/>
          <w:kern w:val="24"/>
        </w:rPr>
        <w:t xml:space="preserve"> </w:t>
      </w:r>
      <w:r w:rsidRPr="00720EA2">
        <w:rPr>
          <w:rFonts w:eastAsia="Open Sans" w:cs="Open Sans"/>
          <w:color w:val="595959" w:themeColor="text1" w:themeTint="A6"/>
          <w:kern w:val="24"/>
        </w:rPr>
        <w:t>The episode of care is the basis for identifying items and services through claims that are furnished to address a condition within a specified timeframe.</w:t>
      </w:r>
      <w:r>
        <w:rPr>
          <w:rFonts w:eastAsia="Open Sans" w:cs="Open Sans"/>
          <w:color w:val="595959" w:themeColor="text1" w:themeTint="A6"/>
          <w:kern w:val="24"/>
        </w:rPr>
        <w:t xml:space="preserve"> </w:t>
      </w:r>
      <w:r w:rsidRPr="00720EA2">
        <w:rPr>
          <w:rFonts w:eastAsia="Open Sans" w:cs="Open Sans"/>
          <w:color w:val="595959" w:themeColor="text1" w:themeTint="A6"/>
          <w:kern w:val="24"/>
        </w:rPr>
        <w:t>The goal is that cost measures should also be aligned with quality of care assessments so that patient outcomes and smarter spending can be pursued together.</w:t>
      </w:r>
    </w:p>
    <w:p w:rsidR="00BA6183" w:rsidRDefault="00BA6183" w:rsidP="00F631E5">
      <w:pPr>
        <w:rPr>
          <w:b/>
        </w:rPr>
      </w:pPr>
    </w:p>
    <w:p w:rsidR="00BA6183" w:rsidRDefault="00BA6183" w:rsidP="00F631E5">
      <w:pPr>
        <w:rPr>
          <w:b/>
        </w:rPr>
      </w:pPr>
    </w:p>
    <w:p w:rsidR="00BA6183" w:rsidRDefault="00BA6183" w:rsidP="00F631E5">
      <w:pPr>
        <w:rPr>
          <w:b/>
        </w:rPr>
      </w:pPr>
    </w:p>
    <w:p w:rsidR="00AF0561" w:rsidRDefault="00FB51B6" w:rsidP="00F631E5">
      <w:pPr>
        <w:rPr>
          <w:b/>
        </w:rPr>
      </w:pPr>
      <w:r>
        <w:rPr>
          <w:b/>
        </w:rPr>
        <w:lastRenderedPageBreak/>
        <w:t>SLIDE 5</w:t>
      </w:r>
    </w:p>
    <w:p w:rsidR="00FB51B6" w:rsidRDefault="00BA6183" w:rsidP="00F631E5">
      <w:pPr>
        <w:rPr>
          <w:b/>
        </w:rPr>
      </w:pPr>
      <w:r>
        <w:rPr>
          <w:noProof/>
        </w:rPr>
        <mc:AlternateContent>
          <mc:Choice Requires="wps">
            <w:drawing>
              <wp:anchor distT="0" distB="0" distL="114300" distR="114300" simplePos="0" relativeHeight="251692032" behindDoc="0" locked="0" layoutInCell="1" allowOverlap="1" wp14:anchorId="4F636425" wp14:editId="3305B576">
                <wp:simplePos x="0" y="0"/>
                <wp:positionH relativeFrom="column">
                  <wp:posOffset>-304800</wp:posOffset>
                </wp:positionH>
                <wp:positionV relativeFrom="paragraph">
                  <wp:posOffset>104140</wp:posOffset>
                </wp:positionV>
                <wp:extent cx="8229600" cy="476250"/>
                <wp:effectExtent l="0" t="0" r="0" b="0"/>
                <wp:wrapNone/>
                <wp:docPr id="34" name="Title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296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rPr>
                              <w:t>What is a Cost Measure?</w:t>
                            </w:r>
                          </w:p>
                        </w:txbxContent>
                      </wps:txbx>
                      <wps:bodyPr vert="horz" wrap="square" lIns="91440" tIns="45720" rIns="91440" bIns="45720" numCol="1" rtlCol="0" anchor="ctr"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4F636425" id="_x0000_s1032" style="position:absolute;margin-left:-24pt;margin-top:8.2pt;width:9in;height:37.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" filled="f" stroked="f">
                <v:path arrowok="t"/>
                <o:lock v:ext="edit" grouping="t"/>
                <v:textbo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rPr>
                        <w:t>What is a Cost Measure?</w:t>
                      </w:r>
                    </w:p>
                  </w:txbxContent>
                </v:textbox>
              </v:rect>
            </w:pict>
          </mc:Fallback>
        </mc:AlternateContent>
      </w:r>
    </w:p>
    <w:p w:rsidR="00FB51B6" w:rsidRDefault="00FB51B6" w:rsidP="00F631E5">
      <w:pPr>
        <w:rPr>
          <w:b/>
        </w:rPr>
      </w:pPr>
    </w:p>
    <w:p w:rsidR="00FB51B6" w:rsidRDefault="00FB51B6" w:rsidP="00F631E5">
      <w:pPr>
        <w:rPr>
          <w:b/>
        </w:rPr>
      </w:pPr>
    </w:p>
    <w:p w:rsidR="00FB51B6" w:rsidRDefault="00BA6183" w:rsidP="00F631E5">
      <w:pPr>
        <w:rPr>
          <w:b/>
        </w:rPr>
      </w:pPr>
      <w:r>
        <w:rPr>
          <w:noProof/>
        </w:rPr>
        <w:drawing>
          <wp:anchor distT="0" distB="0" distL="114300" distR="114300" simplePos="0" relativeHeight="251693056" behindDoc="0" locked="0" layoutInCell="1" allowOverlap="1" wp14:anchorId="4BCE15FB" wp14:editId="12B7D3FA">
            <wp:simplePos x="0" y="0"/>
            <wp:positionH relativeFrom="column">
              <wp:posOffset>-200025</wp:posOffset>
            </wp:positionH>
            <wp:positionV relativeFrom="paragraph">
              <wp:posOffset>65405</wp:posOffset>
            </wp:positionV>
            <wp:extent cx="5943600" cy="2899410"/>
            <wp:effectExtent l="0" t="0" r="0" b="0"/>
            <wp:wrapNone/>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stretch>
                      <a:fillRect/>
                    </a:stretch>
                  </pic:blipFill>
                  <pic:spPr>
                    <a:xfrm>
                      <a:off x="0" y="0"/>
                      <a:ext cx="5943600" cy="2899410"/>
                    </a:xfrm>
                    <a:prstGeom prst="rect">
                      <a:avLst/>
                    </a:prstGeom>
                  </pic:spPr>
                </pic:pic>
              </a:graphicData>
            </a:graphic>
            <wp14:sizeRelV relativeFrom="margin">
              <wp14:pctHeight>0</wp14:pctHeight>
            </wp14:sizeRelV>
          </wp:anchor>
        </w:drawing>
      </w: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FB51B6" w:rsidRDefault="00FB51B6"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F10728" w:rsidRPr="00720EA2" w:rsidRDefault="00F10728" w:rsidP="00F10728">
      <w:pPr>
        <w:rPr>
          <w:b/>
          <w:color w:val="595959" w:themeColor="text1" w:themeTint="A6"/>
          <w:u w:val="single"/>
        </w:rPr>
      </w:pPr>
      <w:r w:rsidRPr="00720EA2">
        <w:rPr>
          <w:b/>
          <w:color w:val="595959" w:themeColor="text1" w:themeTint="A6"/>
          <w:u w:val="single"/>
        </w:rPr>
        <w:t>SCRIPT</w:t>
      </w:r>
    </w:p>
    <w:p w:rsidR="00AF0561" w:rsidRPr="00F10728" w:rsidRDefault="00F10728" w:rsidP="00F631E5">
      <w:pPr>
        <w:rPr>
          <w:color w:val="595959" w:themeColor="text1" w:themeTint="A6"/>
        </w:rPr>
      </w:pPr>
      <w:r>
        <w:rPr>
          <w:color w:val="595959" w:themeColor="text1" w:themeTint="A6"/>
        </w:rPr>
        <w:t xml:space="preserve">When developing cost measures, CMS considers five essential components. First, defining an episode group. An episode group is a certain </w:t>
      </w:r>
      <w:r w:rsidRPr="00DF38E1">
        <w:rPr>
          <w:color w:val="595959" w:themeColor="text1" w:themeTint="A6"/>
        </w:rPr>
        <w:t xml:space="preserve">type of procedure such as aortic valve replacement or hip fracture surgery. </w:t>
      </w:r>
      <w:r w:rsidR="00DF38E1" w:rsidRPr="00DF38E1">
        <w:rPr>
          <w:color w:val="595959" w:themeColor="text1" w:themeTint="A6"/>
        </w:rPr>
        <w:t xml:space="preserve">In general, there are 3 different types of episode groups which CMS intends to further develop with significant healthcare community feedback, </w:t>
      </w:r>
      <w:r w:rsidR="00DF38E1" w:rsidRPr="00DF38E1">
        <w:rPr>
          <w:rFonts w:eastAsia="Open Sans" w:cs="Open Sans"/>
          <w:color w:val="595959" w:themeColor="text1" w:themeTint="A6"/>
          <w:kern w:val="24"/>
        </w:rPr>
        <w:t xml:space="preserve">Chronic Condition Episode Groups, Acute Inpatient Medical Condition Episode Groups and finally, Procedural Episode Groups. Through further development and stakeholder feedback, CMS will be developing additional cost measures which will be used in future years of the program when this performance category is actually used to calculate MIPS Final Scores. </w:t>
      </w:r>
      <w:r w:rsidRPr="00DF38E1">
        <w:rPr>
          <w:color w:val="595959" w:themeColor="text1" w:themeTint="A6"/>
        </w:rPr>
        <w:t xml:space="preserve">The second component in developing a cost measure deals with assigning costs to the episode group. Both direct and indirect costs are considered here and assigned </w:t>
      </w:r>
      <w:r>
        <w:rPr>
          <w:color w:val="595959" w:themeColor="text1" w:themeTint="A6"/>
        </w:rPr>
        <w:t xml:space="preserve">appropriately. Number 3 is attributing the episode group to one or more responsible clinicians. </w:t>
      </w:r>
      <w:r w:rsidR="00353CBB">
        <w:rPr>
          <w:color w:val="595959" w:themeColor="text1" w:themeTint="A6"/>
        </w:rPr>
        <w:t>Number 4, risk adjusting the episode group resources or defining episodes to compare like beneficiaries, which is needed to ensure there is an apples-to-apples comparison to the greatest extent possible. And finally five, aligning episode group costs with indicators of quality, so that clinicians can pursue high quality and lower costs concurrently.</w:t>
      </w:r>
    </w:p>
    <w:p w:rsidR="00F10728" w:rsidRDefault="00F10728" w:rsidP="00F631E5">
      <w:pPr>
        <w:rPr>
          <w:b/>
        </w:rPr>
      </w:pPr>
    </w:p>
    <w:p w:rsidR="00AF0561" w:rsidRDefault="00F5741C" w:rsidP="00F631E5">
      <w:pPr>
        <w:rPr>
          <w:b/>
        </w:rPr>
      </w:pPr>
      <w:r>
        <w:rPr>
          <w:b/>
        </w:rPr>
        <w:t>SLIDE 6</w:t>
      </w:r>
    </w:p>
    <w:p w:rsidR="00AF0561" w:rsidRDefault="00BA6183" w:rsidP="00F631E5">
      <w:pPr>
        <w:rPr>
          <w:b/>
        </w:rPr>
      </w:pPr>
      <w:r w:rsidRPr="00BA6183">
        <w:rPr>
          <w:b/>
          <w:noProof/>
        </w:rPr>
        <mc:AlternateContent>
          <mc:Choice Requires="wps">
            <w:drawing>
              <wp:anchor distT="0" distB="0" distL="114300" distR="114300" simplePos="0" relativeHeight="251695104" behindDoc="0" locked="0" layoutInCell="1" allowOverlap="1" wp14:anchorId="7560EFD3" wp14:editId="22DD6917">
                <wp:simplePos x="0" y="0"/>
                <wp:positionH relativeFrom="column">
                  <wp:posOffset>-504825</wp:posOffset>
                </wp:positionH>
                <wp:positionV relativeFrom="paragraph">
                  <wp:posOffset>197485</wp:posOffset>
                </wp:positionV>
                <wp:extent cx="8229600" cy="581025"/>
                <wp:effectExtent l="0" t="0" r="0" b="9525"/>
                <wp:wrapNone/>
                <wp:docPr id="36" name="Title 4"/>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8229600"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rPr>
                              <w:t>Why are Cost Measures Important?</w:t>
                            </w:r>
                          </w:p>
                        </w:txbxContent>
                      </wps:txbx>
                      <wps:bodyPr vert="horz" wrap="square" lIns="91440" tIns="45720" rIns="91440" bIns="45720" numCol="1" rtlCol="0" anchor="ctr" anchorCtr="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560EFD3" id="_x0000_s1033" style="position:absolute;margin-left:-39.75pt;margin-top:15.55pt;width:9in;height:45.7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" filled="f" stroked="f">
                <v:path arrowok="t"/>
                <o:lock v:ext="edit" grouping="t"/>
                <v:textbo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rPr>
                        <w:t>Why are Cost Measures Important?</w:t>
                      </w:r>
                    </w:p>
                  </w:txbxContent>
                </v:textbox>
              </v:rect>
            </w:pict>
          </mc:Fallback>
        </mc:AlternateContent>
      </w:r>
    </w:p>
    <w:p w:rsidR="00AF0561" w:rsidRDefault="00AF0561" w:rsidP="00F631E5">
      <w:pPr>
        <w:rPr>
          <w:b/>
        </w:rPr>
      </w:pPr>
    </w:p>
    <w:p w:rsidR="00AF0561" w:rsidRDefault="00AF0561" w:rsidP="00F631E5">
      <w:pPr>
        <w:rPr>
          <w:b/>
        </w:rPr>
      </w:pPr>
    </w:p>
    <w:p w:rsidR="00AF0561" w:rsidRDefault="00353CBB" w:rsidP="00F631E5">
      <w:pPr>
        <w:rPr>
          <w:b/>
        </w:rPr>
      </w:pPr>
      <w:r w:rsidRPr="00BA6183">
        <w:rPr>
          <w:b/>
          <w:noProof/>
        </w:rPr>
        <w:drawing>
          <wp:anchor distT="0" distB="0" distL="114300" distR="114300" simplePos="0" relativeHeight="251696128" behindDoc="0" locked="0" layoutInCell="1" allowOverlap="1" wp14:anchorId="05FDFB5C" wp14:editId="08CA2C75">
            <wp:simplePos x="0" y="0"/>
            <wp:positionH relativeFrom="margin">
              <wp:posOffset>342900</wp:posOffset>
            </wp:positionH>
            <wp:positionV relativeFrom="paragraph">
              <wp:posOffset>146685</wp:posOffset>
            </wp:positionV>
            <wp:extent cx="4809680" cy="2418715"/>
            <wp:effectExtent l="0" t="0" r="0" b="635"/>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rotWithShape="1">
                    <a:blip r:embed="rId10">
                      <a:extLst>
                        <a:ext uri="{28A0092B-C50C-407E-A947-70E740481C1C}">
                          <a14:useLocalDpi xmlns:a14="http://schemas.microsoft.com/office/drawing/2010/main" val="0"/>
                        </a:ext>
                      </a:extLst>
                    </a:blip>
                    <a:srcRect t="17052"/>
                    <a:stretch/>
                  </pic:blipFill>
                  <pic:spPr bwMode="auto">
                    <a:xfrm>
                      <a:off x="0" y="0"/>
                      <a:ext cx="4812104" cy="241993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AF0561" w:rsidRDefault="00AF0561" w:rsidP="00F631E5">
      <w:pPr>
        <w:rPr>
          <w:b/>
        </w:rPr>
      </w:pPr>
    </w:p>
    <w:p w:rsidR="00AF0561" w:rsidRDefault="00AF0561" w:rsidP="00F631E5">
      <w:pPr>
        <w:rPr>
          <w:b/>
        </w:rPr>
      </w:pPr>
    </w:p>
    <w:p w:rsidR="00353CBB" w:rsidRPr="00DF38E1" w:rsidRDefault="00353CBB" w:rsidP="00353CBB">
      <w:pPr>
        <w:rPr>
          <w:b/>
          <w:color w:val="595959" w:themeColor="text1" w:themeTint="A6"/>
          <w:u w:val="single"/>
        </w:rPr>
      </w:pPr>
      <w:r w:rsidRPr="00DF38E1">
        <w:rPr>
          <w:b/>
          <w:color w:val="595959" w:themeColor="text1" w:themeTint="A6"/>
          <w:u w:val="single"/>
        </w:rPr>
        <w:lastRenderedPageBreak/>
        <w:t>SCRIPT</w:t>
      </w:r>
    </w:p>
    <w:p w:rsidR="00AF0561" w:rsidRPr="00DF38E1" w:rsidRDefault="00353CBB" w:rsidP="00F631E5">
      <w:pPr>
        <w:rPr>
          <w:color w:val="595959" w:themeColor="text1" w:themeTint="A6"/>
        </w:rPr>
      </w:pPr>
      <w:r w:rsidRPr="00DF38E1">
        <w:rPr>
          <w:color w:val="595959" w:themeColor="text1" w:themeTint="A6"/>
        </w:rPr>
        <w:t>Why are cost measures important? CMS’ goal for developing cost measures is to provide actionable information that is USEFUL to clinicians and, together with the other components of MIPS, drive lowered costs and improved patient outcomes. Overall, CMS seeks to provide clinicians with information to reduce healthcare spending and promote the delivery of high-value care.</w:t>
      </w:r>
    </w:p>
    <w:p w:rsidR="00353CBB" w:rsidRDefault="00353CBB" w:rsidP="00F631E5">
      <w:pPr>
        <w:rPr>
          <w:b/>
        </w:rPr>
      </w:pPr>
    </w:p>
    <w:p w:rsidR="00AF0561" w:rsidRDefault="00AF0561" w:rsidP="00F631E5">
      <w:pPr>
        <w:rPr>
          <w:b/>
        </w:rPr>
      </w:pPr>
    </w:p>
    <w:p w:rsidR="00AF0561" w:rsidRDefault="00DF38E1" w:rsidP="00F631E5">
      <w:pPr>
        <w:rPr>
          <w:b/>
        </w:rPr>
      </w:pPr>
      <w:r>
        <w:rPr>
          <w:b/>
        </w:rPr>
        <w:t>SLIDE 7</w:t>
      </w:r>
      <w:r w:rsidR="00BA6183" w:rsidRPr="00BA6183">
        <w:rPr>
          <w:noProof/>
        </w:rPr>
        <mc:AlternateContent>
          <mc:Choice Requires="wps">
            <w:drawing>
              <wp:anchor distT="0" distB="0" distL="114300" distR="114300" simplePos="0" relativeHeight="251701248" behindDoc="0" locked="0" layoutInCell="1" allowOverlap="1" wp14:anchorId="6C4B51BB" wp14:editId="3756C80C">
                <wp:simplePos x="0" y="0"/>
                <wp:positionH relativeFrom="page">
                  <wp:posOffset>571500</wp:posOffset>
                </wp:positionH>
                <wp:positionV relativeFrom="paragraph">
                  <wp:posOffset>259715</wp:posOffset>
                </wp:positionV>
                <wp:extent cx="4810125" cy="989289"/>
                <wp:effectExtent l="0" t="0" r="9525" b="1905"/>
                <wp:wrapNone/>
                <wp:docPr id="39" name="Tit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4810125" cy="989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u w:val="single"/>
                              </w:rPr>
                              <w:t>In Summary</w:t>
                            </w:r>
                            <w:r w:rsidRPr="00390A90">
                              <w:rPr>
                                <w:rFonts w:ascii="Open Sans" w:eastAsia="Open Sans" w:hAnsi="Open Sans" w:cs="Open Sans"/>
                                <w:b/>
                                <w:bCs/>
                                <w:color w:val="000000" w:themeColor="text1"/>
                                <w:kern w:val="24"/>
                                <w:sz w:val="36"/>
                                <w:szCs w:val="36"/>
                              </w:rPr>
                              <w:br/>
                              <w:t>MIPS Performance Category: Cost</w:t>
                            </w:r>
                          </w:p>
                        </w:txbxContent>
                      </wps:txbx>
                      <wps:bodyPr vert="horz" wrap="square" lIns="0" tIns="45720" rIns="0" bIns="45720" numCol="1" anchor="t" anchorCtr="0" compatLnSpc="1">
                        <a:prstTxWarp prst="textNoShape">
                          <a:avLst/>
                        </a:prstTxWarp>
                      </wps:bodyPr>
                    </wps:wsp>
                  </a:graphicData>
                </a:graphic>
                <wp14:sizeRelH relativeFrom="margin">
                  <wp14:pctWidth>0</wp14:pctWidth>
                </wp14:sizeRelH>
              </wp:anchor>
            </w:drawing>
          </mc:Choice>
          <mc:Fallback xmlns:w15="http://schemas.microsoft.com/office/word/2012/wordml">
            <w:pict>
              <v:rect w14:anchorId="6C4B51BB" id="_x0000_s1036" style="position:absolute;margin-left:45pt;margin-top:20.45pt;width:378.75pt;height:77.9pt;z-index:25170124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" filled="f" stroked="f">
                <v:path arrowok="t"/>
                <o:lock v:ext="edit" grouping="t"/>
                <v:textbox inset="0,,0">
                  <w:txbxContent>
                    <w:p w:rsidR="00BA6183" w:rsidRPr="00390A90" w:rsidRDefault="00BA6183" w:rsidP="00BA6183">
                      <w:pPr>
                        <w:pStyle w:val="NormalWeb"/>
                        <w:kinsoku w:val="0"/>
                        <w:overflowPunct w:val="0"/>
                        <w:spacing w:before="0" w:beforeAutospacing="0" w:after="360" w:afterAutospacing="0" w:line="216" w:lineRule="auto"/>
                        <w:textAlignment w:val="baseline"/>
                        <w:rPr>
                          <w:sz w:val="36"/>
                          <w:szCs w:val="36"/>
                        </w:rPr>
                      </w:pPr>
                      <w:r w:rsidRPr="00390A90">
                        <w:rPr>
                          <w:rFonts w:ascii="Open Sans" w:eastAsia="Open Sans" w:hAnsi="Open Sans" w:cs="Open Sans"/>
                          <w:b/>
                          <w:bCs/>
                          <w:color w:val="000000" w:themeColor="text1"/>
                          <w:kern w:val="24"/>
                          <w:sz w:val="36"/>
                          <w:szCs w:val="36"/>
                          <w:u w:val="single"/>
                        </w:rPr>
                        <w:t>In Summary</w:t>
                      </w:r>
                      <w:r w:rsidRPr="00390A90">
                        <w:rPr>
                          <w:rFonts w:ascii="Open Sans" w:eastAsia="Open Sans" w:hAnsi="Open Sans" w:cs="Open Sans"/>
                          <w:b/>
                          <w:bCs/>
                          <w:color w:val="000000" w:themeColor="text1"/>
                          <w:kern w:val="24"/>
                          <w:sz w:val="36"/>
                          <w:szCs w:val="36"/>
                        </w:rPr>
                        <w:br/>
                        <w:t>MIPS Performance Category: Cost</w:t>
                      </w:r>
                    </w:p>
                  </w:txbxContent>
                </v:textbox>
                <w10:wrap anchorx="page"/>
              </v:rect>
            </w:pict>
          </mc:Fallback>
        </mc:AlternateContent>
      </w:r>
      <w:r w:rsidR="00347A27" w:rsidRPr="00347A27">
        <w:rPr>
          <w:noProof/>
        </w:rPr>
        <w:drawing>
          <wp:anchor distT="0" distB="0" distL="114300" distR="114300" simplePos="0" relativeHeight="251678720" behindDoc="0" locked="0" layoutInCell="1" allowOverlap="1" wp14:anchorId="011498E4" wp14:editId="072701AC">
            <wp:simplePos x="0" y="0"/>
            <wp:positionH relativeFrom="column">
              <wp:posOffset>2547620</wp:posOffset>
            </wp:positionH>
            <wp:positionV relativeFrom="paragraph">
              <wp:posOffset>8055610</wp:posOffset>
            </wp:positionV>
            <wp:extent cx="5152406" cy="1061150"/>
            <wp:effectExtent l="0" t="0" r="0" b="5715"/>
            <wp:wrapNone/>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a:stretch>
                      <a:fillRect/>
                    </a:stretch>
                  </pic:blipFill>
                  <pic:spPr>
                    <a:xfrm>
                      <a:off x="0" y="0"/>
                      <a:ext cx="5152406" cy="1061150"/>
                    </a:xfrm>
                    <a:prstGeom prst="rect">
                      <a:avLst/>
                    </a:prstGeom>
                  </pic:spPr>
                </pic:pic>
              </a:graphicData>
            </a:graphic>
          </wp:anchor>
        </w:drawing>
      </w: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390A90" w:rsidP="00F631E5">
      <w:pPr>
        <w:rPr>
          <w:b/>
        </w:rPr>
      </w:pPr>
      <w:r w:rsidRPr="00BA6183">
        <w:rPr>
          <w:noProof/>
        </w:rPr>
        <mc:AlternateContent>
          <mc:Choice Requires="wps">
            <w:drawing>
              <wp:anchor distT="0" distB="0" distL="114300" distR="114300" simplePos="0" relativeHeight="251702272" behindDoc="0" locked="0" layoutInCell="1" allowOverlap="1" wp14:anchorId="48950E5F" wp14:editId="17453374">
                <wp:simplePos x="0" y="0"/>
                <wp:positionH relativeFrom="margin">
                  <wp:align>center</wp:align>
                </wp:positionH>
                <wp:positionV relativeFrom="paragraph">
                  <wp:posOffset>175895</wp:posOffset>
                </wp:positionV>
                <wp:extent cx="6858000" cy="1924050"/>
                <wp:effectExtent l="0" t="0" r="0" b="0"/>
                <wp:wrapNone/>
                <wp:docPr id="40" name="Content Placeholder 5"/>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6858000" cy="1924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 xml:space="preserve">Replaces the </w:t>
                            </w:r>
                            <w:r w:rsidR="00DF38E1" w:rsidRPr="00DF38E1">
                              <w:rPr>
                                <w:rFonts w:ascii="Open Sans" w:eastAsia="Open Sans" w:hAnsi="Open Sans" w:cs="Open Sans"/>
                                <w:color w:val="000000" w:themeColor="text1"/>
                                <w:kern w:val="24"/>
                                <w:sz w:val="28"/>
                                <w:szCs w:val="28"/>
                              </w:rPr>
                              <w:t xml:space="preserve">Cost portion of the </w:t>
                            </w:r>
                            <w:r w:rsidRPr="00DF38E1">
                              <w:rPr>
                                <w:rFonts w:ascii="Open Sans" w:eastAsia="Open Sans" w:hAnsi="Open Sans" w:cs="Open Sans"/>
                                <w:color w:val="000000" w:themeColor="text1"/>
                                <w:kern w:val="24"/>
                                <w:sz w:val="28"/>
                                <w:szCs w:val="28"/>
                              </w:rPr>
                              <w:t>Value Modifier program</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0% of Final Score in 2017</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Weight will increase in subsequent years, eventually being equally weighted with the Quality category (30%)</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No additional data reporting requirements; calculated from claims data</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Cost measures represent payments for the items and services furnished to a Medicare beneficiary during an episode of care</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CMS’ goal in developing cost measures and providing actionable data to clinicians is to reduce healthcare spending and promote the delivery of high-value care</w:t>
                            </w:r>
                          </w:p>
                        </w:txbxContent>
                      </wps:txbx>
                      <wps:bodyPr vert="horz" wrap="square" lIns="0" tIns="45720" rIns="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8950E5F" id="Content Placeholder 5" o:spid="_x0000_s1035" style="position:absolute;margin-left:0;margin-top:13.85pt;width:540pt;height:151.5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" filled="f" stroked="f">
                <v:path arrowok="t"/>
                <o:lock v:ext="edit" grouping="t"/>
                <v:textbox inset="0,,0">
                  <w:txbxContent>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 xml:space="preserve">Replaces the </w:t>
                      </w:r>
                      <w:r w:rsidR="00DF38E1" w:rsidRPr="00DF38E1">
                        <w:rPr>
                          <w:rFonts w:ascii="Open Sans" w:eastAsia="Open Sans" w:hAnsi="Open Sans" w:cs="Open Sans"/>
                          <w:color w:val="000000" w:themeColor="text1"/>
                          <w:kern w:val="24"/>
                          <w:sz w:val="28"/>
                          <w:szCs w:val="28"/>
                        </w:rPr>
                        <w:t xml:space="preserve">Cost portion of the </w:t>
                      </w:r>
                      <w:r w:rsidRPr="00DF38E1">
                        <w:rPr>
                          <w:rFonts w:ascii="Open Sans" w:eastAsia="Open Sans" w:hAnsi="Open Sans" w:cs="Open Sans"/>
                          <w:color w:val="000000" w:themeColor="text1"/>
                          <w:kern w:val="24"/>
                          <w:sz w:val="28"/>
                          <w:szCs w:val="28"/>
                        </w:rPr>
                        <w:t>Value Modifier program</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0% of Final Score in 2017</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Weight will increase in subsequent years, eventually being equally weighted with the Quality category (30%)</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No additional data reporting requirements; calculated from claims data</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Cost measures represent payments for the items and services furnished to a Medicare beneficiary during an episode of care</w:t>
                      </w:r>
                    </w:p>
                    <w:p w:rsidR="00BA6183" w:rsidRPr="00DF38E1" w:rsidRDefault="00BA6183" w:rsidP="00BA6183">
                      <w:pPr>
                        <w:pStyle w:val="ListParagraph"/>
                        <w:numPr>
                          <w:ilvl w:val="0"/>
                          <w:numId w:val="14"/>
                        </w:numPr>
                        <w:kinsoku w:val="0"/>
                        <w:overflowPunct w:val="0"/>
                        <w:spacing w:line="228" w:lineRule="auto"/>
                        <w:textAlignment w:val="baseline"/>
                        <w:rPr>
                          <w:rFonts w:eastAsia="Times New Roman"/>
                          <w:color w:val="E22E2F"/>
                          <w:sz w:val="28"/>
                          <w:szCs w:val="28"/>
                        </w:rPr>
                      </w:pPr>
                      <w:r w:rsidRPr="00DF38E1">
                        <w:rPr>
                          <w:rFonts w:ascii="Open Sans" w:eastAsia="Open Sans" w:hAnsi="Open Sans" w:cs="Open Sans"/>
                          <w:color w:val="000000" w:themeColor="text1"/>
                          <w:kern w:val="24"/>
                          <w:sz w:val="28"/>
                          <w:szCs w:val="28"/>
                        </w:rPr>
                        <w:t>CMS’ goal in developing cost measures and providing actionable data to clinicians is to reduce healthcare spending and promote the delivery of high-value care</w:t>
                      </w:r>
                    </w:p>
                  </w:txbxContent>
                </v:textbox>
                <w10:wrap anchorx="margin"/>
              </v:rect>
            </w:pict>
          </mc:Fallback>
        </mc:AlternateContent>
      </w: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AF0561" w:rsidRDefault="00AF0561" w:rsidP="00F631E5">
      <w:pPr>
        <w:rPr>
          <w:b/>
        </w:rPr>
      </w:pPr>
    </w:p>
    <w:p w:rsidR="00DF38E1" w:rsidRPr="00720EA2" w:rsidRDefault="00DF38E1" w:rsidP="00DF38E1">
      <w:pPr>
        <w:rPr>
          <w:b/>
          <w:color w:val="595959" w:themeColor="text1" w:themeTint="A6"/>
          <w:u w:val="single"/>
        </w:rPr>
      </w:pPr>
      <w:r w:rsidRPr="00720EA2">
        <w:rPr>
          <w:b/>
          <w:color w:val="595959" w:themeColor="text1" w:themeTint="A6"/>
          <w:u w:val="single"/>
        </w:rPr>
        <w:t>SCRIPT</w:t>
      </w:r>
    </w:p>
    <w:p w:rsidR="00DF38E1" w:rsidRPr="00DF38E1" w:rsidRDefault="00DF38E1" w:rsidP="00A7153B">
      <w:pPr>
        <w:kinsoku w:val="0"/>
        <w:overflowPunct w:val="0"/>
        <w:spacing w:line="228" w:lineRule="auto"/>
        <w:textAlignment w:val="baseline"/>
        <w:rPr>
          <w:rFonts w:eastAsia="Times New Roman"/>
          <w:color w:val="595959" w:themeColor="text1" w:themeTint="A6"/>
        </w:rPr>
      </w:pPr>
      <w:r>
        <w:rPr>
          <w:rFonts w:eastAsia="Open Sans" w:cs="Open Sans"/>
          <w:color w:val="595959" w:themeColor="text1" w:themeTint="A6"/>
          <w:kern w:val="24"/>
        </w:rPr>
        <w:t>In summary, the Cost performance category of MIPS r</w:t>
      </w:r>
      <w:r w:rsidRPr="00DF38E1">
        <w:rPr>
          <w:rFonts w:eastAsia="Open Sans" w:cs="Open Sans"/>
          <w:color w:val="595959" w:themeColor="text1" w:themeTint="A6"/>
          <w:kern w:val="24"/>
        </w:rPr>
        <w:t xml:space="preserve">eplaces the </w:t>
      </w:r>
      <w:r w:rsidR="006C0100">
        <w:rPr>
          <w:rFonts w:eastAsia="Open Sans" w:cs="Open Sans"/>
          <w:color w:val="595959" w:themeColor="text1" w:themeTint="A6"/>
          <w:kern w:val="24"/>
        </w:rPr>
        <w:t>c</w:t>
      </w:r>
      <w:r w:rsidRPr="00DF38E1">
        <w:rPr>
          <w:rFonts w:eastAsia="Open Sans" w:cs="Open Sans"/>
          <w:color w:val="595959" w:themeColor="text1" w:themeTint="A6"/>
          <w:kern w:val="24"/>
        </w:rPr>
        <w:t>ost portion of the Value Modifier program</w:t>
      </w:r>
      <w:r>
        <w:rPr>
          <w:rFonts w:eastAsia="Open Sans" w:cs="Open Sans"/>
          <w:color w:val="595959" w:themeColor="text1" w:themeTint="A6"/>
          <w:kern w:val="24"/>
        </w:rPr>
        <w:t xml:space="preserve">. To give participants </w:t>
      </w:r>
      <w:r w:rsidR="006C0100">
        <w:rPr>
          <w:rFonts w:eastAsia="Open Sans" w:cs="Open Sans"/>
          <w:color w:val="595959" w:themeColor="text1" w:themeTint="A6"/>
          <w:kern w:val="24"/>
        </w:rPr>
        <w:t>more</w:t>
      </w:r>
      <w:r>
        <w:rPr>
          <w:rFonts w:eastAsia="Open Sans" w:cs="Open Sans"/>
          <w:color w:val="595959" w:themeColor="text1" w:themeTint="A6"/>
          <w:kern w:val="24"/>
        </w:rPr>
        <w:t xml:space="preserve"> time to become acclimated with this category and to give additional time for cost measure development</w:t>
      </w:r>
      <w:r w:rsidR="006C0100">
        <w:rPr>
          <w:rFonts w:eastAsia="Open Sans" w:cs="Open Sans"/>
          <w:color w:val="595959" w:themeColor="text1" w:themeTint="A6"/>
          <w:kern w:val="24"/>
        </w:rPr>
        <w:t xml:space="preserve"> by CMS with stakeholder feedback</w:t>
      </w:r>
      <w:r>
        <w:rPr>
          <w:rFonts w:eastAsia="Open Sans" w:cs="Open Sans"/>
          <w:color w:val="595959" w:themeColor="text1" w:themeTint="A6"/>
          <w:kern w:val="24"/>
        </w:rPr>
        <w:t>, Cost is not being assessed in 2</w:t>
      </w:r>
      <w:r w:rsidR="00A7153B">
        <w:rPr>
          <w:rFonts w:eastAsia="Open Sans" w:cs="Open Sans"/>
          <w:color w:val="595959" w:themeColor="text1" w:themeTint="A6"/>
          <w:kern w:val="24"/>
        </w:rPr>
        <w:t>017</w:t>
      </w:r>
      <w:r w:rsidR="006C0100">
        <w:rPr>
          <w:rFonts w:eastAsia="Open Sans" w:cs="Open Sans"/>
          <w:color w:val="595959" w:themeColor="text1" w:themeTint="A6"/>
          <w:kern w:val="24"/>
        </w:rPr>
        <w:t>, although clinicians will still receive feedback in this area</w:t>
      </w:r>
      <w:r w:rsidR="00A7153B">
        <w:rPr>
          <w:rFonts w:eastAsia="Open Sans" w:cs="Open Sans"/>
          <w:color w:val="595959" w:themeColor="text1" w:themeTint="A6"/>
          <w:kern w:val="24"/>
        </w:rPr>
        <w:t>. The w</w:t>
      </w:r>
      <w:r w:rsidRPr="00DF38E1">
        <w:rPr>
          <w:rFonts w:eastAsia="Open Sans" w:cs="Open Sans"/>
          <w:color w:val="595959" w:themeColor="text1" w:themeTint="A6"/>
          <w:kern w:val="24"/>
        </w:rPr>
        <w:t xml:space="preserve">eight </w:t>
      </w:r>
      <w:r w:rsidR="00A7153B">
        <w:rPr>
          <w:rFonts w:eastAsia="Open Sans" w:cs="Open Sans"/>
          <w:color w:val="595959" w:themeColor="text1" w:themeTint="A6"/>
          <w:kern w:val="24"/>
        </w:rPr>
        <w:t xml:space="preserve">of this performance category </w:t>
      </w:r>
      <w:r w:rsidRPr="00DF38E1">
        <w:rPr>
          <w:rFonts w:eastAsia="Open Sans" w:cs="Open Sans"/>
          <w:color w:val="595959" w:themeColor="text1" w:themeTint="A6"/>
          <w:kern w:val="24"/>
        </w:rPr>
        <w:t>will increase in subsequent years, eventually being equally weighted</w:t>
      </w:r>
      <w:r w:rsidR="00A7153B">
        <w:rPr>
          <w:rFonts w:eastAsia="Open Sans" w:cs="Open Sans"/>
          <w:color w:val="595959" w:themeColor="text1" w:themeTint="A6"/>
          <w:kern w:val="24"/>
        </w:rPr>
        <w:t xml:space="preserve"> with the Quality category at 30% each. </w:t>
      </w:r>
      <w:r w:rsidRPr="00DF38E1">
        <w:rPr>
          <w:rFonts w:eastAsia="Open Sans" w:cs="Open Sans"/>
          <w:color w:val="595959" w:themeColor="text1" w:themeTint="A6"/>
          <w:kern w:val="24"/>
        </w:rPr>
        <w:t xml:space="preserve">No additional data reporting </w:t>
      </w:r>
      <w:r w:rsidR="00A7153B">
        <w:rPr>
          <w:rFonts w:eastAsia="Open Sans" w:cs="Open Sans"/>
          <w:color w:val="595959" w:themeColor="text1" w:themeTint="A6"/>
          <w:kern w:val="24"/>
        </w:rPr>
        <w:t>is required in this category as measurement is</w:t>
      </w:r>
      <w:r w:rsidRPr="00DF38E1">
        <w:rPr>
          <w:rFonts w:eastAsia="Open Sans" w:cs="Open Sans"/>
          <w:color w:val="595959" w:themeColor="text1" w:themeTint="A6"/>
          <w:kern w:val="24"/>
        </w:rPr>
        <w:t xml:space="preserve"> calculated from claims data</w:t>
      </w:r>
      <w:r w:rsidR="00A7153B">
        <w:rPr>
          <w:rFonts w:eastAsia="Open Sans" w:cs="Open Sans"/>
          <w:color w:val="595959" w:themeColor="text1" w:themeTint="A6"/>
          <w:kern w:val="24"/>
        </w:rPr>
        <w:t xml:space="preserve">. </w:t>
      </w:r>
      <w:r w:rsidRPr="00DF38E1">
        <w:rPr>
          <w:rFonts w:eastAsia="Open Sans" w:cs="Open Sans"/>
          <w:color w:val="595959" w:themeColor="text1" w:themeTint="A6"/>
          <w:kern w:val="24"/>
        </w:rPr>
        <w:t>Cost measures represent payments for the items and services furnished to a Medicare beneficiary during an episode of care</w:t>
      </w:r>
      <w:r w:rsidR="00A7153B">
        <w:rPr>
          <w:rFonts w:eastAsia="Open Sans" w:cs="Open Sans"/>
          <w:color w:val="595959" w:themeColor="text1" w:themeTint="A6"/>
          <w:kern w:val="24"/>
        </w:rPr>
        <w:t xml:space="preserve">. </w:t>
      </w:r>
      <w:r w:rsidR="006C0100">
        <w:rPr>
          <w:rFonts w:eastAsia="Open Sans" w:cs="Open Sans"/>
          <w:color w:val="595959" w:themeColor="text1" w:themeTint="A6"/>
          <w:kern w:val="24"/>
        </w:rPr>
        <w:t xml:space="preserve">And </w:t>
      </w:r>
      <w:r w:rsidRPr="00DF38E1">
        <w:rPr>
          <w:rFonts w:eastAsia="Open Sans" w:cs="Open Sans"/>
          <w:color w:val="595959" w:themeColor="text1" w:themeTint="A6"/>
          <w:kern w:val="24"/>
        </w:rPr>
        <w:t>CMS’ goal in developing cost measures and providing actionable data to clinicians is to reduce healthcare spending and promote the delivery of high-value care</w:t>
      </w:r>
      <w:r w:rsidR="00A7153B">
        <w:rPr>
          <w:rFonts w:eastAsia="Open Sans" w:cs="Open Sans"/>
          <w:color w:val="595959" w:themeColor="text1" w:themeTint="A6"/>
          <w:kern w:val="24"/>
        </w:rPr>
        <w:t>.</w:t>
      </w:r>
    </w:p>
    <w:p w:rsidR="00BA6183" w:rsidRDefault="00BA6183" w:rsidP="00F631E5">
      <w:pPr>
        <w:rPr>
          <w:b/>
        </w:rPr>
      </w:pPr>
    </w:p>
    <w:sectPr w:rsidR="00BA61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Open Sans">
    <w:altName w:val="Times New Roman"/>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11B7"/>
    <w:multiLevelType w:val="hybridMultilevel"/>
    <w:tmpl w:val="A3AA3D70"/>
    <w:lvl w:ilvl="0" w:tplc="4FA016EE">
      <w:start w:val="1"/>
      <w:numFmt w:val="bullet"/>
      <w:lvlText w:val="▲"/>
      <w:lvlJc w:val="left"/>
      <w:pPr>
        <w:tabs>
          <w:tab w:val="num" w:pos="720"/>
        </w:tabs>
        <w:ind w:left="720" w:hanging="360"/>
      </w:pPr>
      <w:rPr>
        <w:rFonts w:ascii="Arial" w:hAnsi="Arial" w:hint="default"/>
      </w:rPr>
    </w:lvl>
    <w:lvl w:ilvl="1" w:tplc="02FA72F0" w:tentative="1">
      <w:start w:val="1"/>
      <w:numFmt w:val="bullet"/>
      <w:lvlText w:val="▲"/>
      <w:lvlJc w:val="left"/>
      <w:pPr>
        <w:tabs>
          <w:tab w:val="num" w:pos="1440"/>
        </w:tabs>
        <w:ind w:left="1440" w:hanging="360"/>
      </w:pPr>
      <w:rPr>
        <w:rFonts w:ascii="Arial" w:hAnsi="Arial" w:hint="default"/>
      </w:rPr>
    </w:lvl>
    <w:lvl w:ilvl="2" w:tplc="EBEC82EA" w:tentative="1">
      <w:start w:val="1"/>
      <w:numFmt w:val="bullet"/>
      <w:lvlText w:val="▲"/>
      <w:lvlJc w:val="left"/>
      <w:pPr>
        <w:tabs>
          <w:tab w:val="num" w:pos="2160"/>
        </w:tabs>
        <w:ind w:left="2160" w:hanging="360"/>
      </w:pPr>
      <w:rPr>
        <w:rFonts w:ascii="Arial" w:hAnsi="Arial" w:hint="default"/>
      </w:rPr>
    </w:lvl>
    <w:lvl w:ilvl="3" w:tplc="D44868D8" w:tentative="1">
      <w:start w:val="1"/>
      <w:numFmt w:val="bullet"/>
      <w:lvlText w:val="▲"/>
      <w:lvlJc w:val="left"/>
      <w:pPr>
        <w:tabs>
          <w:tab w:val="num" w:pos="2880"/>
        </w:tabs>
        <w:ind w:left="2880" w:hanging="360"/>
      </w:pPr>
      <w:rPr>
        <w:rFonts w:ascii="Arial" w:hAnsi="Arial" w:hint="default"/>
      </w:rPr>
    </w:lvl>
    <w:lvl w:ilvl="4" w:tplc="A1EA0FEC" w:tentative="1">
      <w:start w:val="1"/>
      <w:numFmt w:val="bullet"/>
      <w:lvlText w:val="▲"/>
      <w:lvlJc w:val="left"/>
      <w:pPr>
        <w:tabs>
          <w:tab w:val="num" w:pos="3600"/>
        </w:tabs>
        <w:ind w:left="3600" w:hanging="360"/>
      </w:pPr>
      <w:rPr>
        <w:rFonts w:ascii="Arial" w:hAnsi="Arial" w:hint="default"/>
      </w:rPr>
    </w:lvl>
    <w:lvl w:ilvl="5" w:tplc="17F0D86A" w:tentative="1">
      <w:start w:val="1"/>
      <w:numFmt w:val="bullet"/>
      <w:lvlText w:val="▲"/>
      <w:lvlJc w:val="left"/>
      <w:pPr>
        <w:tabs>
          <w:tab w:val="num" w:pos="4320"/>
        </w:tabs>
        <w:ind w:left="4320" w:hanging="360"/>
      </w:pPr>
      <w:rPr>
        <w:rFonts w:ascii="Arial" w:hAnsi="Arial" w:hint="default"/>
      </w:rPr>
    </w:lvl>
    <w:lvl w:ilvl="6" w:tplc="0BDC5F72" w:tentative="1">
      <w:start w:val="1"/>
      <w:numFmt w:val="bullet"/>
      <w:lvlText w:val="▲"/>
      <w:lvlJc w:val="left"/>
      <w:pPr>
        <w:tabs>
          <w:tab w:val="num" w:pos="5040"/>
        </w:tabs>
        <w:ind w:left="5040" w:hanging="360"/>
      </w:pPr>
      <w:rPr>
        <w:rFonts w:ascii="Arial" w:hAnsi="Arial" w:hint="default"/>
      </w:rPr>
    </w:lvl>
    <w:lvl w:ilvl="7" w:tplc="159C6CB0" w:tentative="1">
      <w:start w:val="1"/>
      <w:numFmt w:val="bullet"/>
      <w:lvlText w:val="▲"/>
      <w:lvlJc w:val="left"/>
      <w:pPr>
        <w:tabs>
          <w:tab w:val="num" w:pos="5760"/>
        </w:tabs>
        <w:ind w:left="5760" w:hanging="360"/>
      </w:pPr>
      <w:rPr>
        <w:rFonts w:ascii="Arial" w:hAnsi="Arial" w:hint="default"/>
      </w:rPr>
    </w:lvl>
    <w:lvl w:ilvl="8" w:tplc="0AD25D60" w:tentative="1">
      <w:start w:val="1"/>
      <w:numFmt w:val="bullet"/>
      <w:lvlText w:val="▲"/>
      <w:lvlJc w:val="left"/>
      <w:pPr>
        <w:tabs>
          <w:tab w:val="num" w:pos="6480"/>
        </w:tabs>
        <w:ind w:left="6480" w:hanging="360"/>
      </w:pPr>
      <w:rPr>
        <w:rFonts w:ascii="Arial" w:hAnsi="Arial" w:hint="default"/>
      </w:rPr>
    </w:lvl>
  </w:abstractNum>
  <w:abstractNum w:abstractNumId="1">
    <w:nsid w:val="16BA1C69"/>
    <w:multiLevelType w:val="hybridMultilevel"/>
    <w:tmpl w:val="1930B5C2"/>
    <w:lvl w:ilvl="0" w:tplc="49524730">
      <w:start w:val="1"/>
      <w:numFmt w:val="bullet"/>
      <w:lvlText w:val="▲"/>
      <w:lvlJc w:val="left"/>
      <w:pPr>
        <w:tabs>
          <w:tab w:val="num" w:pos="720"/>
        </w:tabs>
        <w:ind w:left="720" w:hanging="360"/>
      </w:pPr>
      <w:rPr>
        <w:rFonts w:ascii="Arial" w:hAnsi="Arial" w:hint="default"/>
      </w:rPr>
    </w:lvl>
    <w:lvl w:ilvl="1" w:tplc="6A34DE3A" w:tentative="1">
      <w:start w:val="1"/>
      <w:numFmt w:val="bullet"/>
      <w:lvlText w:val="▲"/>
      <w:lvlJc w:val="left"/>
      <w:pPr>
        <w:tabs>
          <w:tab w:val="num" w:pos="1440"/>
        </w:tabs>
        <w:ind w:left="1440" w:hanging="360"/>
      </w:pPr>
      <w:rPr>
        <w:rFonts w:ascii="Arial" w:hAnsi="Arial" w:hint="default"/>
      </w:rPr>
    </w:lvl>
    <w:lvl w:ilvl="2" w:tplc="0772DB6A" w:tentative="1">
      <w:start w:val="1"/>
      <w:numFmt w:val="bullet"/>
      <w:lvlText w:val="▲"/>
      <w:lvlJc w:val="left"/>
      <w:pPr>
        <w:tabs>
          <w:tab w:val="num" w:pos="2160"/>
        </w:tabs>
        <w:ind w:left="2160" w:hanging="360"/>
      </w:pPr>
      <w:rPr>
        <w:rFonts w:ascii="Arial" w:hAnsi="Arial" w:hint="default"/>
      </w:rPr>
    </w:lvl>
    <w:lvl w:ilvl="3" w:tplc="16DC71EC" w:tentative="1">
      <w:start w:val="1"/>
      <w:numFmt w:val="bullet"/>
      <w:lvlText w:val="▲"/>
      <w:lvlJc w:val="left"/>
      <w:pPr>
        <w:tabs>
          <w:tab w:val="num" w:pos="2880"/>
        </w:tabs>
        <w:ind w:left="2880" w:hanging="360"/>
      </w:pPr>
      <w:rPr>
        <w:rFonts w:ascii="Arial" w:hAnsi="Arial" w:hint="default"/>
      </w:rPr>
    </w:lvl>
    <w:lvl w:ilvl="4" w:tplc="C6A2A6FA" w:tentative="1">
      <w:start w:val="1"/>
      <w:numFmt w:val="bullet"/>
      <w:lvlText w:val="▲"/>
      <w:lvlJc w:val="left"/>
      <w:pPr>
        <w:tabs>
          <w:tab w:val="num" w:pos="3600"/>
        </w:tabs>
        <w:ind w:left="3600" w:hanging="360"/>
      </w:pPr>
      <w:rPr>
        <w:rFonts w:ascii="Arial" w:hAnsi="Arial" w:hint="default"/>
      </w:rPr>
    </w:lvl>
    <w:lvl w:ilvl="5" w:tplc="4956004C" w:tentative="1">
      <w:start w:val="1"/>
      <w:numFmt w:val="bullet"/>
      <w:lvlText w:val="▲"/>
      <w:lvlJc w:val="left"/>
      <w:pPr>
        <w:tabs>
          <w:tab w:val="num" w:pos="4320"/>
        </w:tabs>
        <w:ind w:left="4320" w:hanging="360"/>
      </w:pPr>
      <w:rPr>
        <w:rFonts w:ascii="Arial" w:hAnsi="Arial" w:hint="default"/>
      </w:rPr>
    </w:lvl>
    <w:lvl w:ilvl="6" w:tplc="BDB686EE" w:tentative="1">
      <w:start w:val="1"/>
      <w:numFmt w:val="bullet"/>
      <w:lvlText w:val="▲"/>
      <w:lvlJc w:val="left"/>
      <w:pPr>
        <w:tabs>
          <w:tab w:val="num" w:pos="5040"/>
        </w:tabs>
        <w:ind w:left="5040" w:hanging="360"/>
      </w:pPr>
      <w:rPr>
        <w:rFonts w:ascii="Arial" w:hAnsi="Arial" w:hint="default"/>
      </w:rPr>
    </w:lvl>
    <w:lvl w:ilvl="7" w:tplc="C0AE6A9A" w:tentative="1">
      <w:start w:val="1"/>
      <w:numFmt w:val="bullet"/>
      <w:lvlText w:val="▲"/>
      <w:lvlJc w:val="left"/>
      <w:pPr>
        <w:tabs>
          <w:tab w:val="num" w:pos="5760"/>
        </w:tabs>
        <w:ind w:left="5760" w:hanging="360"/>
      </w:pPr>
      <w:rPr>
        <w:rFonts w:ascii="Arial" w:hAnsi="Arial" w:hint="default"/>
      </w:rPr>
    </w:lvl>
    <w:lvl w:ilvl="8" w:tplc="F56A8222" w:tentative="1">
      <w:start w:val="1"/>
      <w:numFmt w:val="bullet"/>
      <w:lvlText w:val="▲"/>
      <w:lvlJc w:val="left"/>
      <w:pPr>
        <w:tabs>
          <w:tab w:val="num" w:pos="6480"/>
        </w:tabs>
        <w:ind w:left="6480" w:hanging="360"/>
      </w:pPr>
      <w:rPr>
        <w:rFonts w:ascii="Arial" w:hAnsi="Arial" w:hint="default"/>
      </w:rPr>
    </w:lvl>
  </w:abstractNum>
  <w:abstractNum w:abstractNumId="2">
    <w:nsid w:val="17D8744D"/>
    <w:multiLevelType w:val="hybridMultilevel"/>
    <w:tmpl w:val="07B4C57A"/>
    <w:lvl w:ilvl="0" w:tplc="52AABB1E">
      <w:start w:val="1"/>
      <w:numFmt w:val="bullet"/>
      <w:lvlText w:val="▲"/>
      <w:lvlJc w:val="left"/>
      <w:pPr>
        <w:tabs>
          <w:tab w:val="num" w:pos="720"/>
        </w:tabs>
        <w:ind w:left="720" w:hanging="360"/>
      </w:pPr>
      <w:rPr>
        <w:rFonts w:ascii="Arial" w:hAnsi="Arial" w:hint="default"/>
      </w:rPr>
    </w:lvl>
    <w:lvl w:ilvl="1" w:tplc="20E68C20" w:tentative="1">
      <w:start w:val="1"/>
      <w:numFmt w:val="bullet"/>
      <w:lvlText w:val="▲"/>
      <w:lvlJc w:val="left"/>
      <w:pPr>
        <w:tabs>
          <w:tab w:val="num" w:pos="1440"/>
        </w:tabs>
        <w:ind w:left="1440" w:hanging="360"/>
      </w:pPr>
      <w:rPr>
        <w:rFonts w:ascii="Arial" w:hAnsi="Arial" w:hint="default"/>
      </w:rPr>
    </w:lvl>
    <w:lvl w:ilvl="2" w:tplc="0B68F348" w:tentative="1">
      <w:start w:val="1"/>
      <w:numFmt w:val="bullet"/>
      <w:lvlText w:val="▲"/>
      <w:lvlJc w:val="left"/>
      <w:pPr>
        <w:tabs>
          <w:tab w:val="num" w:pos="2160"/>
        </w:tabs>
        <w:ind w:left="2160" w:hanging="360"/>
      </w:pPr>
      <w:rPr>
        <w:rFonts w:ascii="Arial" w:hAnsi="Arial" w:hint="default"/>
      </w:rPr>
    </w:lvl>
    <w:lvl w:ilvl="3" w:tplc="B54C9572" w:tentative="1">
      <w:start w:val="1"/>
      <w:numFmt w:val="bullet"/>
      <w:lvlText w:val="▲"/>
      <w:lvlJc w:val="left"/>
      <w:pPr>
        <w:tabs>
          <w:tab w:val="num" w:pos="2880"/>
        </w:tabs>
        <w:ind w:left="2880" w:hanging="360"/>
      </w:pPr>
      <w:rPr>
        <w:rFonts w:ascii="Arial" w:hAnsi="Arial" w:hint="default"/>
      </w:rPr>
    </w:lvl>
    <w:lvl w:ilvl="4" w:tplc="BAF4BDA8" w:tentative="1">
      <w:start w:val="1"/>
      <w:numFmt w:val="bullet"/>
      <w:lvlText w:val="▲"/>
      <w:lvlJc w:val="left"/>
      <w:pPr>
        <w:tabs>
          <w:tab w:val="num" w:pos="3600"/>
        </w:tabs>
        <w:ind w:left="3600" w:hanging="360"/>
      </w:pPr>
      <w:rPr>
        <w:rFonts w:ascii="Arial" w:hAnsi="Arial" w:hint="default"/>
      </w:rPr>
    </w:lvl>
    <w:lvl w:ilvl="5" w:tplc="7D4400A0" w:tentative="1">
      <w:start w:val="1"/>
      <w:numFmt w:val="bullet"/>
      <w:lvlText w:val="▲"/>
      <w:lvlJc w:val="left"/>
      <w:pPr>
        <w:tabs>
          <w:tab w:val="num" w:pos="4320"/>
        </w:tabs>
        <w:ind w:left="4320" w:hanging="360"/>
      </w:pPr>
      <w:rPr>
        <w:rFonts w:ascii="Arial" w:hAnsi="Arial" w:hint="default"/>
      </w:rPr>
    </w:lvl>
    <w:lvl w:ilvl="6" w:tplc="4384765C" w:tentative="1">
      <w:start w:val="1"/>
      <w:numFmt w:val="bullet"/>
      <w:lvlText w:val="▲"/>
      <w:lvlJc w:val="left"/>
      <w:pPr>
        <w:tabs>
          <w:tab w:val="num" w:pos="5040"/>
        </w:tabs>
        <w:ind w:left="5040" w:hanging="360"/>
      </w:pPr>
      <w:rPr>
        <w:rFonts w:ascii="Arial" w:hAnsi="Arial" w:hint="default"/>
      </w:rPr>
    </w:lvl>
    <w:lvl w:ilvl="7" w:tplc="2AB6F8DE" w:tentative="1">
      <w:start w:val="1"/>
      <w:numFmt w:val="bullet"/>
      <w:lvlText w:val="▲"/>
      <w:lvlJc w:val="left"/>
      <w:pPr>
        <w:tabs>
          <w:tab w:val="num" w:pos="5760"/>
        </w:tabs>
        <w:ind w:left="5760" w:hanging="360"/>
      </w:pPr>
      <w:rPr>
        <w:rFonts w:ascii="Arial" w:hAnsi="Arial" w:hint="default"/>
      </w:rPr>
    </w:lvl>
    <w:lvl w:ilvl="8" w:tplc="1F80EC9E" w:tentative="1">
      <w:start w:val="1"/>
      <w:numFmt w:val="bullet"/>
      <w:lvlText w:val="▲"/>
      <w:lvlJc w:val="left"/>
      <w:pPr>
        <w:tabs>
          <w:tab w:val="num" w:pos="6480"/>
        </w:tabs>
        <w:ind w:left="6480" w:hanging="360"/>
      </w:pPr>
      <w:rPr>
        <w:rFonts w:ascii="Arial" w:hAnsi="Arial" w:hint="default"/>
      </w:rPr>
    </w:lvl>
  </w:abstractNum>
  <w:abstractNum w:abstractNumId="3">
    <w:nsid w:val="1BFF42B3"/>
    <w:multiLevelType w:val="hybridMultilevel"/>
    <w:tmpl w:val="27960DD4"/>
    <w:lvl w:ilvl="0" w:tplc="ED34746A">
      <w:start w:val="1"/>
      <w:numFmt w:val="bullet"/>
      <w:lvlText w:val="▲"/>
      <w:lvlJc w:val="left"/>
      <w:pPr>
        <w:tabs>
          <w:tab w:val="num" w:pos="720"/>
        </w:tabs>
        <w:ind w:left="720" w:hanging="360"/>
      </w:pPr>
      <w:rPr>
        <w:rFonts w:ascii="Arial" w:hAnsi="Arial" w:hint="default"/>
      </w:rPr>
    </w:lvl>
    <w:lvl w:ilvl="1" w:tplc="A4A02C0E" w:tentative="1">
      <w:start w:val="1"/>
      <w:numFmt w:val="bullet"/>
      <w:lvlText w:val="▲"/>
      <w:lvlJc w:val="left"/>
      <w:pPr>
        <w:tabs>
          <w:tab w:val="num" w:pos="1440"/>
        </w:tabs>
        <w:ind w:left="1440" w:hanging="360"/>
      </w:pPr>
      <w:rPr>
        <w:rFonts w:ascii="Arial" w:hAnsi="Arial" w:hint="default"/>
      </w:rPr>
    </w:lvl>
    <w:lvl w:ilvl="2" w:tplc="7B2CC47A" w:tentative="1">
      <w:start w:val="1"/>
      <w:numFmt w:val="bullet"/>
      <w:lvlText w:val="▲"/>
      <w:lvlJc w:val="left"/>
      <w:pPr>
        <w:tabs>
          <w:tab w:val="num" w:pos="2160"/>
        </w:tabs>
        <w:ind w:left="2160" w:hanging="360"/>
      </w:pPr>
      <w:rPr>
        <w:rFonts w:ascii="Arial" w:hAnsi="Arial" w:hint="default"/>
      </w:rPr>
    </w:lvl>
    <w:lvl w:ilvl="3" w:tplc="FACE5746" w:tentative="1">
      <w:start w:val="1"/>
      <w:numFmt w:val="bullet"/>
      <w:lvlText w:val="▲"/>
      <w:lvlJc w:val="left"/>
      <w:pPr>
        <w:tabs>
          <w:tab w:val="num" w:pos="2880"/>
        </w:tabs>
        <w:ind w:left="2880" w:hanging="360"/>
      </w:pPr>
      <w:rPr>
        <w:rFonts w:ascii="Arial" w:hAnsi="Arial" w:hint="default"/>
      </w:rPr>
    </w:lvl>
    <w:lvl w:ilvl="4" w:tplc="740EC446" w:tentative="1">
      <w:start w:val="1"/>
      <w:numFmt w:val="bullet"/>
      <w:lvlText w:val="▲"/>
      <w:lvlJc w:val="left"/>
      <w:pPr>
        <w:tabs>
          <w:tab w:val="num" w:pos="3600"/>
        </w:tabs>
        <w:ind w:left="3600" w:hanging="360"/>
      </w:pPr>
      <w:rPr>
        <w:rFonts w:ascii="Arial" w:hAnsi="Arial" w:hint="default"/>
      </w:rPr>
    </w:lvl>
    <w:lvl w:ilvl="5" w:tplc="4DD0741A" w:tentative="1">
      <w:start w:val="1"/>
      <w:numFmt w:val="bullet"/>
      <w:lvlText w:val="▲"/>
      <w:lvlJc w:val="left"/>
      <w:pPr>
        <w:tabs>
          <w:tab w:val="num" w:pos="4320"/>
        </w:tabs>
        <w:ind w:left="4320" w:hanging="360"/>
      </w:pPr>
      <w:rPr>
        <w:rFonts w:ascii="Arial" w:hAnsi="Arial" w:hint="default"/>
      </w:rPr>
    </w:lvl>
    <w:lvl w:ilvl="6" w:tplc="6A801AD4" w:tentative="1">
      <w:start w:val="1"/>
      <w:numFmt w:val="bullet"/>
      <w:lvlText w:val="▲"/>
      <w:lvlJc w:val="left"/>
      <w:pPr>
        <w:tabs>
          <w:tab w:val="num" w:pos="5040"/>
        </w:tabs>
        <w:ind w:left="5040" w:hanging="360"/>
      </w:pPr>
      <w:rPr>
        <w:rFonts w:ascii="Arial" w:hAnsi="Arial" w:hint="default"/>
      </w:rPr>
    </w:lvl>
    <w:lvl w:ilvl="7" w:tplc="B35C7050" w:tentative="1">
      <w:start w:val="1"/>
      <w:numFmt w:val="bullet"/>
      <w:lvlText w:val="▲"/>
      <w:lvlJc w:val="left"/>
      <w:pPr>
        <w:tabs>
          <w:tab w:val="num" w:pos="5760"/>
        </w:tabs>
        <w:ind w:left="5760" w:hanging="360"/>
      </w:pPr>
      <w:rPr>
        <w:rFonts w:ascii="Arial" w:hAnsi="Arial" w:hint="default"/>
      </w:rPr>
    </w:lvl>
    <w:lvl w:ilvl="8" w:tplc="0E10CA7A" w:tentative="1">
      <w:start w:val="1"/>
      <w:numFmt w:val="bullet"/>
      <w:lvlText w:val="▲"/>
      <w:lvlJc w:val="left"/>
      <w:pPr>
        <w:tabs>
          <w:tab w:val="num" w:pos="6480"/>
        </w:tabs>
        <w:ind w:left="6480" w:hanging="360"/>
      </w:pPr>
      <w:rPr>
        <w:rFonts w:ascii="Arial" w:hAnsi="Arial" w:hint="default"/>
      </w:rPr>
    </w:lvl>
  </w:abstractNum>
  <w:abstractNum w:abstractNumId="4">
    <w:nsid w:val="216B307F"/>
    <w:multiLevelType w:val="hybridMultilevel"/>
    <w:tmpl w:val="818C3F54"/>
    <w:lvl w:ilvl="0" w:tplc="F3A6EE9E">
      <w:start w:val="1"/>
      <w:numFmt w:val="bullet"/>
      <w:lvlText w:val="▲"/>
      <w:lvlJc w:val="left"/>
      <w:pPr>
        <w:tabs>
          <w:tab w:val="num" w:pos="720"/>
        </w:tabs>
        <w:ind w:left="720" w:hanging="360"/>
      </w:pPr>
      <w:rPr>
        <w:rFonts w:ascii="Arial" w:hAnsi="Arial" w:hint="default"/>
      </w:rPr>
    </w:lvl>
    <w:lvl w:ilvl="1" w:tplc="E9A4DBAE">
      <w:start w:val="86"/>
      <w:numFmt w:val="bullet"/>
      <w:lvlText w:val="–"/>
      <w:lvlJc w:val="left"/>
      <w:pPr>
        <w:tabs>
          <w:tab w:val="num" w:pos="1440"/>
        </w:tabs>
        <w:ind w:left="1440" w:hanging="360"/>
      </w:pPr>
      <w:rPr>
        <w:rFonts w:ascii="Times New Roman" w:hAnsi="Times New Roman" w:hint="default"/>
      </w:rPr>
    </w:lvl>
    <w:lvl w:ilvl="2" w:tplc="4F08374E" w:tentative="1">
      <w:start w:val="1"/>
      <w:numFmt w:val="bullet"/>
      <w:lvlText w:val="▲"/>
      <w:lvlJc w:val="left"/>
      <w:pPr>
        <w:tabs>
          <w:tab w:val="num" w:pos="2160"/>
        </w:tabs>
        <w:ind w:left="2160" w:hanging="360"/>
      </w:pPr>
      <w:rPr>
        <w:rFonts w:ascii="Arial" w:hAnsi="Arial" w:hint="default"/>
      </w:rPr>
    </w:lvl>
    <w:lvl w:ilvl="3" w:tplc="1CD67F46" w:tentative="1">
      <w:start w:val="1"/>
      <w:numFmt w:val="bullet"/>
      <w:lvlText w:val="▲"/>
      <w:lvlJc w:val="left"/>
      <w:pPr>
        <w:tabs>
          <w:tab w:val="num" w:pos="2880"/>
        </w:tabs>
        <w:ind w:left="2880" w:hanging="360"/>
      </w:pPr>
      <w:rPr>
        <w:rFonts w:ascii="Arial" w:hAnsi="Arial" w:hint="default"/>
      </w:rPr>
    </w:lvl>
    <w:lvl w:ilvl="4" w:tplc="0F2C642E" w:tentative="1">
      <w:start w:val="1"/>
      <w:numFmt w:val="bullet"/>
      <w:lvlText w:val="▲"/>
      <w:lvlJc w:val="left"/>
      <w:pPr>
        <w:tabs>
          <w:tab w:val="num" w:pos="3600"/>
        </w:tabs>
        <w:ind w:left="3600" w:hanging="360"/>
      </w:pPr>
      <w:rPr>
        <w:rFonts w:ascii="Arial" w:hAnsi="Arial" w:hint="default"/>
      </w:rPr>
    </w:lvl>
    <w:lvl w:ilvl="5" w:tplc="CD5843FA" w:tentative="1">
      <w:start w:val="1"/>
      <w:numFmt w:val="bullet"/>
      <w:lvlText w:val="▲"/>
      <w:lvlJc w:val="left"/>
      <w:pPr>
        <w:tabs>
          <w:tab w:val="num" w:pos="4320"/>
        </w:tabs>
        <w:ind w:left="4320" w:hanging="360"/>
      </w:pPr>
      <w:rPr>
        <w:rFonts w:ascii="Arial" w:hAnsi="Arial" w:hint="default"/>
      </w:rPr>
    </w:lvl>
    <w:lvl w:ilvl="6" w:tplc="247E5FA0" w:tentative="1">
      <w:start w:val="1"/>
      <w:numFmt w:val="bullet"/>
      <w:lvlText w:val="▲"/>
      <w:lvlJc w:val="left"/>
      <w:pPr>
        <w:tabs>
          <w:tab w:val="num" w:pos="5040"/>
        </w:tabs>
        <w:ind w:left="5040" w:hanging="360"/>
      </w:pPr>
      <w:rPr>
        <w:rFonts w:ascii="Arial" w:hAnsi="Arial" w:hint="default"/>
      </w:rPr>
    </w:lvl>
    <w:lvl w:ilvl="7" w:tplc="0B643BE8" w:tentative="1">
      <w:start w:val="1"/>
      <w:numFmt w:val="bullet"/>
      <w:lvlText w:val="▲"/>
      <w:lvlJc w:val="left"/>
      <w:pPr>
        <w:tabs>
          <w:tab w:val="num" w:pos="5760"/>
        </w:tabs>
        <w:ind w:left="5760" w:hanging="360"/>
      </w:pPr>
      <w:rPr>
        <w:rFonts w:ascii="Arial" w:hAnsi="Arial" w:hint="default"/>
      </w:rPr>
    </w:lvl>
    <w:lvl w:ilvl="8" w:tplc="9ADC7B52" w:tentative="1">
      <w:start w:val="1"/>
      <w:numFmt w:val="bullet"/>
      <w:lvlText w:val="▲"/>
      <w:lvlJc w:val="left"/>
      <w:pPr>
        <w:tabs>
          <w:tab w:val="num" w:pos="6480"/>
        </w:tabs>
        <w:ind w:left="6480" w:hanging="360"/>
      </w:pPr>
      <w:rPr>
        <w:rFonts w:ascii="Arial" w:hAnsi="Arial" w:hint="default"/>
      </w:rPr>
    </w:lvl>
  </w:abstractNum>
  <w:abstractNum w:abstractNumId="5">
    <w:nsid w:val="23193EB9"/>
    <w:multiLevelType w:val="hybridMultilevel"/>
    <w:tmpl w:val="2648DE8A"/>
    <w:lvl w:ilvl="0" w:tplc="E494B316">
      <w:start w:val="1"/>
      <w:numFmt w:val="bullet"/>
      <w:lvlText w:val="▲"/>
      <w:lvlJc w:val="left"/>
      <w:pPr>
        <w:tabs>
          <w:tab w:val="num" w:pos="720"/>
        </w:tabs>
        <w:ind w:left="720" w:hanging="360"/>
      </w:pPr>
      <w:rPr>
        <w:rFonts w:ascii="Arial" w:hAnsi="Arial" w:hint="default"/>
      </w:rPr>
    </w:lvl>
    <w:lvl w:ilvl="1" w:tplc="DA28AB04" w:tentative="1">
      <w:start w:val="1"/>
      <w:numFmt w:val="bullet"/>
      <w:lvlText w:val="▲"/>
      <w:lvlJc w:val="left"/>
      <w:pPr>
        <w:tabs>
          <w:tab w:val="num" w:pos="1440"/>
        </w:tabs>
        <w:ind w:left="1440" w:hanging="360"/>
      </w:pPr>
      <w:rPr>
        <w:rFonts w:ascii="Arial" w:hAnsi="Arial" w:hint="default"/>
      </w:rPr>
    </w:lvl>
    <w:lvl w:ilvl="2" w:tplc="468E1B64" w:tentative="1">
      <w:start w:val="1"/>
      <w:numFmt w:val="bullet"/>
      <w:lvlText w:val="▲"/>
      <w:lvlJc w:val="left"/>
      <w:pPr>
        <w:tabs>
          <w:tab w:val="num" w:pos="2160"/>
        </w:tabs>
        <w:ind w:left="2160" w:hanging="360"/>
      </w:pPr>
      <w:rPr>
        <w:rFonts w:ascii="Arial" w:hAnsi="Arial" w:hint="default"/>
      </w:rPr>
    </w:lvl>
    <w:lvl w:ilvl="3" w:tplc="224C45E0" w:tentative="1">
      <w:start w:val="1"/>
      <w:numFmt w:val="bullet"/>
      <w:lvlText w:val="▲"/>
      <w:lvlJc w:val="left"/>
      <w:pPr>
        <w:tabs>
          <w:tab w:val="num" w:pos="2880"/>
        </w:tabs>
        <w:ind w:left="2880" w:hanging="360"/>
      </w:pPr>
      <w:rPr>
        <w:rFonts w:ascii="Arial" w:hAnsi="Arial" w:hint="default"/>
      </w:rPr>
    </w:lvl>
    <w:lvl w:ilvl="4" w:tplc="122EE99E" w:tentative="1">
      <w:start w:val="1"/>
      <w:numFmt w:val="bullet"/>
      <w:lvlText w:val="▲"/>
      <w:lvlJc w:val="left"/>
      <w:pPr>
        <w:tabs>
          <w:tab w:val="num" w:pos="3600"/>
        </w:tabs>
        <w:ind w:left="3600" w:hanging="360"/>
      </w:pPr>
      <w:rPr>
        <w:rFonts w:ascii="Arial" w:hAnsi="Arial" w:hint="default"/>
      </w:rPr>
    </w:lvl>
    <w:lvl w:ilvl="5" w:tplc="17789A92" w:tentative="1">
      <w:start w:val="1"/>
      <w:numFmt w:val="bullet"/>
      <w:lvlText w:val="▲"/>
      <w:lvlJc w:val="left"/>
      <w:pPr>
        <w:tabs>
          <w:tab w:val="num" w:pos="4320"/>
        </w:tabs>
        <w:ind w:left="4320" w:hanging="360"/>
      </w:pPr>
      <w:rPr>
        <w:rFonts w:ascii="Arial" w:hAnsi="Arial" w:hint="default"/>
      </w:rPr>
    </w:lvl>
    <w:lvl w:ilvl="6" w:tplc="6FAEF77A" w:tentative="1">
      <w:start w:val="1"/>
      <w:numFmt w:val="bullet"/>
      <w:lvlText w:val="▲"/>
      <w:lvlJc w:val="left"/>
      <w:pPr>
        <w:tabs>
          <w:tab w:val="num" w:pos="5040"/>
        </w:tabs>
        <w:ind w:left="5040" w:hanging="360"/>
      </w:pPr>
      <w:rPr>
        <w:rFonts w:ascii="Arial" w:hAnsi="Arial" w:hint="default"/>
      </w:rPr>
    </w:lvl>
    <w:lvl w:ilvl="7" w:tplc="BF8E2A08" w:tentative="1">
      <w:start w:val="1"/>
      <w:numFmt w:val="bullet"/>
      <w:lvlText w:val="▲"/>
      <w:lvlJc w:val="left"/>
      <w:pPr>
        <w:tabs>
          <w:tab w:val="num" w:pos="5760"/>
        </w:tabs>
        <w:ind w:left="5760" w:hanging="360"/>
      </w:pPr>
      <w:rPr>
        <w:rFonts w:ascii="Arial" w:hAnsi="Arial" w:hint="default"/>
      </w:rPr>
    </w:lvl>
    <w:lvl w:ilvl="8" w:tplc="F5CA058A" w:tentative="1">
      <w:start w:val="1"/>
      <w:numFmt w:val="bullet"/>
      <w:lvlText w:val="▲"/>
      <w:lvlJc w:val="left"/>
      <w:pPr>
        <w:tabs>
          <w:tab w:val="num" w:pos="6480"/>
        </w:tabs>
        <w:ind w:left="6480" w:hanging="360"/>
      </w:pPr>
      <w:rPr>
        <w:rFonts w:ascii="Arial" w:hAnsi="Arial" w:hint="default"/>
      </w:rPr>
    </w:lvl>
  </w:abstractNum>
  <w:abstractNum w:abstractNumId="6">
    <w:nsid w:val="30C703B5"/>
    <w:multiLevelType w:val="hybridMultilevel"/>
    <w:tmpl w:val="E49A9CAE"/>
    <w:lvl w:ilvl="0" w:tplc="5BA8B762">
      <w:start w:val="1"/>
      <w:numFmt w:val="bullet"/>
      <w:lvlText w:val="▲"/>
      <w:lvlJc w:val="left"/>
      <w:pPr>
        <w:tabs>
          <w:tab w:val="num" w:pos="720"/>
        </w:tabs>
        <w:ind w:left="720" w:hanging="360"/>
      </w:pPr>
      <w:rPr>
        <w:rFonts w:ascii="Arial" w:hAnsi="Arial" w:hint="default"/>
      </w:rPr>
    </w:lvl>
    <w:lvl w:ilvl="1" w:tplc="C1D82ACA">
      <w:start w:val="86"/>
      <w:numFmt w:val="bullet"/>
      <w:lvlText w:val="–"/>
      <w:lvlJc w:val="left"/>
      <w:pPr>
        <w:tabs>
          <w:tab w:val="num" w:pos="1440"/>
        </w:tabs>
        <w:ind w:left="1440" w:hanging="360"/>
      </w:pPr>
      <w:rPr>
        <w:rFonts w:ascii="Times New Roman" w:hAnsi="Times New Roman" w:hint="default"/>
      </w:rPr>
    </w:lvl>
    <w:lvl w:ilvl="2" w:tplc="D91CB5F2" w:tentative="1">
      <w:start w:val="1"/>
      <w:numFmt w:val="bullet"/>
      <w:lvlText w:val="▲"/>
      <w:lvlJc w:val="left"/>
      <w:pPr>
        <w:tabs>
          <w:tab w:val="num" w:pos="2160"/>
        </w:tabs>
        <w:ind w:left="2160" w:hanging="360"/>
      </w:pPr>
      <w:rPr>
        <w:rFonts w:ascii="Arial" w:hAnsi="Arial" w:hint="default"/>
      </w:rPr>
    </w:lvl>
    <w:lvl w:ilvl="3" w:tplc="89F03E24" w:tentative="1">
      <w:start w:val="1"/>
      <w:numFmt w:val="bullet"/>
      <w:lvlText w:val="▲"/>
      <w:lvlJc w:val="left"/>
      <w:pPr>
        <w:tabs>
          <w:tab w:val="num" w:pos="2880"/>
        </w:tabs>
        <w:ind w:left="2880" w:hanging="360"/>
      </w:pPr>
      <w:rPr>
        <w:rFonts w:ascii="Arial" w:hAnsi="Arial" w:hint="default"/>
      </w:rPr>
    </w:lvl>
    <w:lvl w:ilvl="4" w:tplc="665C59B4" w:tentative="1">
      <w:start w:val="1"/>
      <w:numFmt w:val="bullet"/>
      <w:lvlText w:val="▲"/>
      <w:lvlJc w:val="left"/>
      <w:pPr>
        <w:tabs>
          <w:tab w:val="num" w:pos="3600"/>
        </w:tabs>
        <w:ind w:left="3600" w:hanging="360"/>
      </w:pPr>
      <w:rPr>
        <w:rFonts w:ascii="Arial" w:hAnsi="Arial" w:hint="default"/>
      </w:rPr>
    </w:lvl>
    <w:lvl w:ilvl="5" w:tplc="CE2E4906" w:tentative="1">
      <w:start w:val="1"/>
      <w:numFmt w:val="bullet"/>
      <w:lvlText w:val="▲"/>
      <w:lvlJc w:val="left"/>
      <w:pPr>
        <w:tabs>
          <w:tab w:val="num" w:pos="4320"/>
        </w:tabs>
        <w:ind w:left="4320" w:hanging="360"/>
      </w:pPr>
      <w:rPr>
        <w:rFonts w:ascii="Arial" w:hAnsi="Arial" w:hint="default"/>
      </w:rPr>
    </w:lvl>
    <w:lvl w:ilvl="6" w:tplc="CAC0D7F6" w:tentative="1">
      <w:start w:val="1"/>
      <w:numFmt w:val="bullet"/>
      <w:lvlText w:val="▲"/>
      <w:lvlJc w:val="left"/>
      <w:pPr>
        <w:tabs>
          <w:tab w:val="num" w:pos="5040"/>
        </w:tabs>
        <w:ind w:left="5040" w:hanging="360"/>
      </w:pPr>
      <w:rPr>
        <w:rFonts w:ascii="Arial" w:hAnsi="Arial" w:hint="default"/>
      </w:rPr>
    </w:lvl>
    <w:lvl w:ilvl="7" w:tplc="A40C0C4C" w:tentative="1">
      <w:start w:val="1"/>
      <w:numFmt w:val="bullet"/>
      <w:lvlText w:val="▲"/>
      <w:lvlJc w:val="left"/>
      <w:pPr>
        <w:tabs>
          <w:tab w:val="num" w:pos="5760"/>
        </w:tabs>
        <w:ind w:left="5760" w:hanging="360"/>
      </w:pPr>
      <w:rPr>
        <w:rFonts w:ascii="Arial" w:hAnsi="Arial" w:hint="default"/>
      </w:rPr>
    </w:lvl>
    <w:lvl w:ilvl="8" w:tplc="2DEE6C40" w:tentative="1">
      <w:start w:val="1"/>
      <w:numFmt w:val="bullet"/>
      <w:lvlText w:val="▲"/>
      <w:lvlJc w:val="left"/>
      <w:pPr>
        <w:tabs>
          <w:tab w:val="num" w:pos="6480"/>
        </w:tabs>
        <w:ind w:left="6480" w:hanging="360"/>
      </w:pPr>
      <w:rPr>
        <w:rFonts w:ascii="Arial" w:hAnsi="Arial" w:hint="default"/>
      </w:rPr>
    </w:lvl>
  </w:abstractNum>
  <w:abstractNum w:abstractNumId="7">
    <w:nsid w:val="35262FB7"/>
    <w:multiLevelType w:val="hybridMultilevel"/>
    <w:tmpl w:val="62DE3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344D6"/>
    <w:multiLevelType w:val="hybridMultilevel"/>
    <w:tmpl w:val="FBEAEF44"/>
    <w:lvl w:ilvl="0" w:tplc="9842C560">
      <w:start w:val="1"/>
      <w:numFmt w:val="bullet"/>
      <w:lvlText w:val="▲"/>
      <w:lvlJc w:val="left"/>
      <w:pPr>
        <w:tabs>
          <w:tab w:val="num" w:pos="720"/>
        </w:tabs>
        <w:ind w:left="720" w:hanging="360"/>
      </w:pPr>
      <w:rPr>
        <w:rFonts w:ascii="Arial" w:hAnsi="Arial" w:hint="default"/>
      </w:rPr>
    </w:lvl>
    <w:lvl w:ilvl="1" w:tplc="759ED19C" w:tentative="1">
      <w:start w:val="1"/>
      <w:numFmt w:val="bullet"/>
      <w:lvlText w:val="▲"/>
      <w:lvlJc w:val="left"/>
      <w:pPr>
        <w:tabs>
          <w:tab w:val="num" w:pos="1440"/>
        </w:tabs>
        <w:ind w:left="1440" w:hanging="360"/>
      </w:pPr>
      <w:rPr>
        <w:rFonts w:ascii="Arial" w:hAnsi="Arial" w:hint="default"/>
      </w:rPr>
    </w:lvl>
    <w:lvl w:ilvl="2" w:tplc="F2C04EA0" w:tentative="1">
      <w:start w:val="1"/>
      <w:numFmt w:val="bullet"/>
      <w:lvlText w:val="▲"/>
      <w:lvlJc w:val="left"/>
      <w:pPr>
        <w:tabs>
          <w:tab w:val="num" w:pos="2160"/>
        </w:tabs>
        <w:ind w:left="2160" w:hanging="360"/>
      </w:pPr>
      <w:rPr>
        <w:rFonts w:ascii="Arial" w:hAnsi="Arial" w:hint="default"/>
      </w:rPr>
    </w:lvl>
    <w:lvl w:ilvl="3" w:tplc="B596E2B4" w:tentative="1">
      <w:start w:val="1"/>
      <w:numFmt w:val="bullet"/>
      <w:lvlText w:val="▲"/>
      <w:lvlJc w:val="left"/>
      <w:pPr>
        <w:tabs>
          <w:tab w:val="num" w:pos="2880"/>
        </w:tabs>
        <w:ind w:left="2880" w:hanging="360"/>
      </w:pPr>
      <w:rPr>
        <w:rFonts w:ascii="Arial" w:hAnsi="Arial" w:hint="default"/>
      </w:rPr>
    </w:lvl>
    <w:lvl w:ilvl="4" w:tplc="D63E80B4" w:tentative="1">
      <w:start w:val="1"/>
      <w:numFmt w:val="bullet"/>
      <w:lvlText w:val="▲"/>
      <w:lvlJc w:val="left"/>
      <w:pPr>
        <w:tabs>
          <w:tab w:val="num" w:pos="3600"/>
        </w:tabs>
        <w:ind w:left="3600" w:hanging="360"/>
      </w:pPr>
      <w:rPr>
        <w:rFonts w:ascii="Arial" w:hAnsi="Arial" w:hint="default"/>
      </w:rPr>
    </w:lvl>
    <w:lvl w:ilvl="5" w:tplc="03808F28" w:tentative="1">
      <w:start w:val="1"/>
      <w:numFmt w:val="bullet"/>
      <w:lvlText w:val="▲"/>
      <w:lvlJc w:val="left"/>
      <w:pPr>
        <w:tabs>
          <w:tab w:val="num" w:pos="4320"/>
        </w:tabs>
        <w:ind w:left="4320" w:hanging="360"/>
      </w:pPr>
      <w:rPr>
        <w:rFonts w:ascii="Arial" w:hAnsi="Arial" w:hint="default"/>
      </w:rPr>
    </w:lvl>
    <w:lvl w:ilvl="6" w:tplc="77D22448" w:tentative="1">
      <w:start w:val="1"/>
      <w:numFmt w:val="bullet"/>
      <w:lvlText w:val="▲"/>
      <w:lvlJc w:val="left"/>
      <w:pPr>
        <w:tabs>
          <w:tab w:val="num" w:pos="5040"/>
        </w:tabs>
        <w:ind w:left="5040" w:hanging="360"/>
      </w:pPr>
      <w:rPr>
        <w:rFonts w:ascii="Arial" w:hAnsi="Arial" w:hint="default"/>
      </w:rPr>
    </w:lvl>
    <w:lvl w:ilvl="7" w:tplc="61E4DC5A" w:tentative="1">
      <w:start w:val="1"/>
      <w:numFmt w:val="bullet"/>
      <w:lvlText w:val="▲"/>
      <w:lvlJc w:val="left"/>
      <w:pPr>
        <w:tabs>
          <w:tab w:val="num" w:pos="5760"/>
        </w:tabs>
        <w:ind w:left="5760" w:hanging="360"/>
      </w:pPr>
      <w:rPr>
        <w:rFonts w:ascii="Arial" w:hAnsi="Arial" w:hint="default"/>
      </w:rPr>
    </w:lvl>
    <w:lvl w:ilvl="8" w:tplc="F492198E" w:tentative="1">
      <w:start w:val="1"/>
      <w:numFmt w:val="bullet"/>
      <w:lvlText w:val="▲"/>
      <w:lvlJc w:val="left"/>
      <w:pPr>
        <w:tabs>
          <w:tab w:val="num" w:pos="6480"/>
        </w:tabs>
        <w:ind w:left="6480" w:hanging="360"/>
      </w:pPr>
      <w:rPr>
        <w:rFonts w:ascii="Arial" w:hAnsi="Arial" w:hint="default"/>
      </w:rPr>
    </w:lvl>
  </w:abstractNum>
  <w:abstractNum w:abstractNumId="9">
    <w:nsid w:val="4447128A"/>
    <w:multiLevelType w:val="hybridMultilevel"/>
    <w:tmpl w:val="B3763FC2"/>
    <w:lvl w:ilvl="0" w:tplc="7ECCC338">
      <w:start w:val="1"/>
      <w:numFmt w:val="bullet"/>
      <w:lvlText w:val="▲"/>
      <w:lvlJc w:val="left"/>
      <w:pPr>
        <w:tabs>
          <w:tab w:val="num" w:pos="720"/>
        </w:tabs>
        <w:ind w:left="720" w:hanging="360"/>
      </w:pPr>
      <w:rPr>
        <w:rFonts w:ascii="Arial" w:hAnsi="Arial" w:hint="default"/>
      </w:rPr>
    </w:lvl>
    <w:lvl w:ilvl="1" w:tplc="BDA4C0F8" w:tentative="1">
      <w:start w:val="1"/>
      <w:numFmt w:val="bullet"/>
      <w:lvlText w:val="▲"/>
      <w:lvlJc w:val="left"/>
      <w:pPr>
        <w:tabs>
          <w:tab w:val="num" w:pos="1440"/>
        </w:tabs>
        <w:ind w:left="1440" w:hanging="360"/>
      </w:pPr>
      <w:rPr>
        <w:rFonts w:ascii="Arial" w:hAnsi="Arial" w:hint="default"/>
      </w:rPr>
    </w:lvl>
    <w:lvl w:ilvl="2" w:tplc="60F87668" w:tentative="1">
      <w:start w:val="1"/>
      <w:numFmt w:val="bullet"/>
      <w:lvlText w:val="▲"/>
      <w:lvlJc w:val="left"/>
      <w:pPr>
        <w:tabs>
          <w:tab w:val="num" w:pos="2160"/>
        </w:tabs>
        <w:ind w:left="2160" w:hanging="360"/>
      </w:pPr>
      <w:rPr>
        <w:rFonts w:ascii="Arial" w:hAnsi="Arial" w:hint="default"/>
      </w:rPr>
    </w:lvl>
    <w:lvl w:ilvl="3" w:tplc="D3644C50" w:tentative="1">
      <w:start w:val="1"/>
      <w:numFmt w:val="bullet"/>
      <w:lvlText w:val="▲"/>
      <w:lvlJc w:val="left"/>
      <w:pPr>
        <w:tabs>
          <w:tab w:val="num" w:pos="2880"/>
        </w:tabs>
        <w:ind w:left="2880" w:hanging="360"/>
      </w:pPr>
      <w:rPr>
        <w:rFonts w:ascii="Arial" w:hAnsi="Arial" w:hint="default"/>
      </w:rPr>
    </w:lvl>
    <w:lvl w:ilvl="4" w:tplc="174E662C" w:tentative="1">
      <w:start w:val="1"/>
      <w:numFmt w:val="bullet"/>
      <w:lvlText w:val="▲"/>
      <w:lvlJc w:val="left"/>
      <w:pPr>
        <w:tabs>
          <w:tab w:val="num" w:pos="3600"/>
        </w:tabs>
        <w:ind w:left="3600" w:hanging="360"/>
      </w:pPr>
      <w:rPr>
        <w:rFonts w:ascii="Arial" w:hAnsi="Arial" w:hint="default"/>
      </w:rPr>
    </w:lvl>
    <w:lvl w:ilvl="5" w:tplc="1B0CFCEA" w:tentative="1">
      <w:start w:val="1"/>
      <w:numFmt w:val="bullet"/>
      <w:lvlText w:val="▲"/>
      <w:lvlJc w:val="left"/>
      <w:pPr>
        <w:tabs>
          <w:tab w:val="num" w:pos="4320"/>
        </w:tabs>
        <w:ind w:left="4320" w:hanging="360"/>
      </w:pPr>
      <w:rPr>
        <w:rFonts w:ascii="Arial" w:hAnsi="Arial" w:hint="default"/>
      </w:rPr>
    </w:lvl>
    <w:lvl w:ilvl="6" w:tplc="436CFD90" w:tentative="1">
      <w:start w:val="1"/>
      <w:numFmt w:val="bullet"/>
      <w:lvlText w:val="▲"/>
      <w:lvlJc w:val="left"/>
      <w:pPr>
        <w:tabs>
          <w:tab w:val="num" w:pos="5040"/>
        </w:tabs>
        <w:ind w:left="5040" w:hanging="360"/>
      </w:pPr>
      <w:rPr>
        <w:rFonts w:ascii="Arial" w:hAnsi="Arial" w:hint="default"/>
      </w:rPr>
    </w:lvl>
    <w:lvl w:ilvl="7" w:tplc="2F10FB58" w:tentative="1">
      <w:start w:val="1"/>
      <w:numFmt w:val="bullet"/>
      <w:lvlText w:val="▲"/>
      <w:lvlJc w:val="left"/>
      <w:pPr>
        <w:tabs>
          <w:tab w:val="num" w:pos="5760"/>
        </w:tabs>
        <w:ind w:left="5760" w:hanging="360"/>
      </w:pPr>
      <w:rPr>
        <w:rFonts w:ascii="Arial" w:hAnsi="Arial" w:hint="default"/>
      </w:rPr>
    </w:lvl>
    <w:lvl w:ilvl="8" w:tplc="16D0754C" w:tentative="1">
      <w:start w:val="1"/>
      <w:numFmt w:val="bullet"/>
      <w:lvlText w:val="▲"/>
      <w:lvlJc w:val="left"/>
      <w:pPr>
        <w:tabs>
          <w:tab w:val="num" w:pos="6480"/>
        </w:tabs>
        <w:ind w:left="6480" w:hanging="360"/>
      </w:pPr>
      <w:rPr>
        <w:rFonts w:ascii="Arial" w:hAnsi="Arial" w:hint="default"/>
      </w:rPr>
    </w:lvl>
  </w:abstractNum>
  <w:abstractNum w:abstractNumId="10">
    <w:nsid w:val="44F35850"/>
    <w:multiLevelType w:val="hybridMultilevel"/>
    <w:tmpl w:val="8E1E9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66004C"/>
    <w:multiLevelType w:val="hybridMultilevel"/>
    <w:tmpl w:val="0BAC42FE"/>
    <w:lvl w:ilvl="0" w:tplc="5B764764">
      <w:start w:val="1"/>
      <w:numFmt w:val="bullet"/>
      <w:lvlText w:val="▲"/>
      <w:lvlJc w:val="left"/>
      <w:pPr>
        <w:tabs>
          <w:tab w:val="num" w:pos="720"/>
        </w:tabs>
        <w:ind w:left="720" w:hanging="360"/>
      </w:pPr>
      <w:rPr>
        <w:rFonts w:ascii="Arial" w:hAnsi="Arial" w:hint="default"/>
      </w:rPr>
    </w:lvl>
    <w:lvl w:ilvl="1" w:tplc="441C61E2" w:tentative="1">
      <w:start w:val="1"/>
      <w:numFmt w:val="bullet"/>
      <w:lvlText w:val="▲"/>
      <w:lvlJc w:val="left"/>
      <w:pPr>
        <w:tabs>
          <w:tab w:val="num" w:pos="1440"/>
        </w:tabs>
        <w:ind w:left="1440" w:hanging="360"/>
      </w:pPr>
      <w:rPr>
        <w:rFonts w:ascii="Arial" w:hAnsi="Arial" w:hint="default"/>
      </w:rPr>
    </w:lvl>
    <w:lvl w:ilvl="2" w:tplc="7042F8C0" w:tentative="1">
      <w:start w:val="1"/>
      <w:numFmt w:val="bullet"/>
      <w:lvlText w:val="▲"/>
      <w:lvlJc w:val="left"/>
      <w:pPr>
        <w:tabs>
          <w:tab w:val="num" w:pos="2160"/>
        </w:tabs>
        <w:ind w:left="2160" w:hanging="360"/>
      </w:pPr>
      <w:rPr>
        <w:rFonts w:ascii="Arial" w:hAnsi="Arial" w:hint="default"/>
      </w:rPr>
    </w:lvl>
    <w:lvl w:ilvl="3" w:tplc="80B62C98" w:tentative="1">
      <w:start w:val="1"/>
      <w:numFmt w:val="bullet"/>
      <w:lvlText w:val="▲"/>
      <w:lvlJc w:val="left"/>
      <w:pPr>
        <w:tabs>
          <w:tab w:val="num" w:pos="2880"/>
        </w:tabs>
        <w:ind w:left="2880" w:hanging="360"/>
      </w:pPr>
      <w:rPr>
        <w:rFonts w:ascii="Arial" w:hAnsi="Arial" w:hint="default"/>
      </w:rPr>
    </w:lvl>
    <w:lvl w:ilvl="4" w:tplc="3CE48B44" w:tentative="1">
      <w:start w:val="1"/>
      <w:numFmt w:val="bullet"/>
      <w:lvlText w:val="▲"/>
      <w:lvlJc w:val="left"/>
      <w:pPr>
        <w:tabs>
          <w:tab w:val="num" w:pos="3600"/>
        </w:tabs>
        <w:ind w:left="3600" w:hanging="360"/>
      </w:pPr>
      <w:rPr>
        <w:rFonts w:ascii="Arial" w:hAnsi="Arial" w:hint="default"/>
      </w:rPr>
    </w:lvl>
    <w:lvl w:ilvl="5" w:tplc="57829242" w:tentative="1">
      <w:start w:val="1"/>
      <w:numFmt w:val="bullet"/>
      <w:lvlText w:val="▲"/>
      <w:lvlJc w:val="left"/>
      <w:pPr>
        <w:tabs>
          <w:tab w:val="num" w:pos="4320"/>
        </w:tabs>
        <w:ind w:left="4320" w:hanging="360"/>
      </w:pPr>
      <w:rPr>
        <w:rFonts w:ascii="Arial" w:hAnsi="Arial" w:hint="default"/>
      </w:rPr>
    </w:lvl>
    <w:lvl w:ilvl="6" w:tplc="5FD4C1FA" w:tentative="1">
      <w:start w:val="1"/>
      <w:numFmt w:val="bullet"/>
      <w:lvlText w:val="▲"/>
      <w:lvlJc w:val="left"/>
      <w:pPr>
        <w:tabs>
          <w:tab w:val="num" w:pos="5040"/>
        </w:tabs>
        <w:ind w:left="5040" w:hanging="360"/>
      </w:pPr>
      <w:rPr>
        <w:rFonts w:ascii="Arial" w:hAnsi="Arial" w:hint="default"/>
      </w:rPr>
    </w:lvl>
    <w:lvl w:ilvl="7" w:tplc="2D94133A" w:tentative="1">
      <w:start w:val="1"/>
      <w:numFmt w:val="bullet"/>
      <w:lvlText w:val="▲"/>
      <w:lvlJc w:val="left"/>
      <w:pPr>
        <w:tabs>
          <w:tab w:val="num" w:pos="5760"/>
        </w:tabs>
        <w:ind w:left="5760" w:hanging="360"/>
      </w:pPr>
      <w:rPr>
        <w:rFonts w:ascii="Arial" w:hAnsi="Arial" w:hint="default"/>
      </w:rPr>
    </w:lvl>
    <w:lvl w:ilvl="8" w:tplc="E1424C8C" w:tentative="1">
      <w:start w:val="1"/>
      <w:numFmt w:val="bullet"/>
      <w:lvlText w:val="▲"/>
      <w:lvlJc w:val="left"/>
      <w:pPr>
        <w:tabs>
          <w:tab w:val="num" w:pos="6480"/>
        </w:tabs>
        <w:ind w:left="6480" w:hanging="360"/>
      </w:pPr>
      <w:rPr>
        <w:rFonts w:ascii="Arial" w:hAnsi="Arial" w:hint="default"/>
      </w:rPr>
    </w:lvl>
  </w:abstractNum>
  <w:abstractNum w:abstractNumId="12">
    <w:nsid w:val="55EE6059"/>
    <w:multiLevelType w:val="hybridMultilevel"/>
    <w:tmpl w:val="140EC16A"/>
    <w:lvl w:ilvl="0" w:tplc="B552AC56">
      <w:start w:val="1"/>
      <w:numFmt w:val="bullet"/>
      <w:lvlText w:val="▲"/>
      <w:lvlJc w:val="left"/>
      <w:pPr>
        <w:tabs>
          <w:tab w:val="num" w:pos="720"/>
        </w:tabs>
        <w:ind w:left="720" w:hanging="360"/>
      </w:pPr>
      <w:rPr>
        <w:rFonts w:ascii="Arial" w:hAnsi="Arial" w:hint="default"/>
      </w:rPr>
    </w:lvl>
    <w:lvl w:ilvl="1" w:tplc="D6925440" w:tentative="1">
      <w:start w:val="1"/>
      <w:numFmt w:val="bullet"/>
      <w:lvlText w:val="▲"/>
      <w:lvlJc w:val="left"/>
      <w:pPr>
        <w:tabs>
          <w:tab w:val="num" w:pos="1440"/>
        </w:tabs>
        <w:ind w:left="1440" w:hanging="360"/>
      </w:pPr>
      <w:rPr>
        <w:rFonts w:ascii="Arial" w:hAnsi="Arial" w:hint="default"/>
      </w:rPr>
    </w:lvl>
    <w:lvl w:ilvl="2" w:tplc="84A2DB9C" w:tentative="1">
      <w:start w:val="1"/>
      <w:numFmt w:val="bullet"/>
      <w:lvlText w:val="▲"/>
      <w:lvlJc w:val="left"/>
      <w:pPr>
        <w:tabs>
          <w:tab w:val="num" w:pos="2160"/>
        </w:tabs>
        <w:ind w:left="2160" w:hanging="360"/>
      </w:pPr>
      <w:rPr>
        <w:rFonts w:ascii="Arial" w:hAnsi="Arial" w:hint="default"/>
      </w:rPr>
    </w:lvl>
    <w:lvl w:ilvl="3" w:tplc="AE58DF62" w:tentative="1">
      <w:start w:val="1"/>
      <w:numFmt w:val="bullet"/>
      <w:lvlText w:val="▲"/>
      <w:lvlJc w:val="left"/>
      <w:pPr>
        <w:tabs>
          <w:tab w:val="num" w:pos="2880"/>
        </w:tabs>
        <w:ind w:left="2880" w:hanging="360"/>
      </w:pPr>
      <w:rPr>
        <w:rFonts w:ascii="Arial" w:hAnsi="Arial" w:hint="default"/>
      </w:rPr>
    </w:lvl>
    <w:lvl w:ilvl="4" w:tplc="6D049F14" w:tentative="1">
      <w:start w:val="1"/>
      <w:numFmt w:val="bullet"/>
      <w:lvlText w:val="▲"/>
      <w:lvlJc w:val="left"/>
      <w:pPr>
        <w:tabs>
          <w:tab w:val="num" w:pos="3600"/>
        </w:tabs>
        <w:ind w:left="3600" w:hanging="360"/>
      </w:pPr>
      <w:rPr>
        <w:rFonts w:ascii="Arial" w:hAnsi="Arial" w:hint="default"/>
      </w:rPr>
    </w:lvl>
    <w:lvl w:ilvl="5" w:tplc="36189366" w:tentative="1">
      <w:start w:val="1"/>
      <w:numFmt w:val="bullet"/>
      <w:lvlText w:val="▲"/>
      <w:lvlJc w:val="left"/>
      <w:pPr>
        <w:tabs>
          <w:tab w:val="num" w:pos="4320"/>
        </w:tabs>
        <w:ind w:left="4320" w:hanging="360"/>
      </w:pPr>
      <w:rPr>
        <w:rFonts w:ascii="Arial" w:hAnsi="Arial" w:hint="default"/>
      </w:rPr>
    </w:lvl>
    <w:lvl w:ilvl="6" w:tplc="486CE86C" w:tentative="1">
      <w:start w:val="1"/>
      <w:numFmt w:val="bullet"/>
      <w:lvlText w:val="▲"/>
      <w:lvlJc w:val="left"/>
      <w:pPr>
        <w:tabs>
          <w:tab w:val="num" w:pos="5040"/>
        </w:tabs>
        <w:ind w:left="5040" w:hanging="360"/>
      </w:pPr>
      <w:rPr>
        <w:rFonts w:ascii="Arial" w:hAnsi="Arial" w:hint="default"/>
      </w:rPr>
    </w:lvl>
    <w:lvl w:ilvl="7" w:tplc="166A32F8" w:tentative="1">
      <w:start w:val="1"/>
      <w:numFmt w:val="bullet"/>
      <w:lvlText w:val="▲"/>
      <w:lvlJc w:val="left"/>
      <w:pPr>
        <w:tabs>
          <w:tab w:val="num" w:pos="5760"/>
        </w:tabs>
        <w:ind w:left="5760" w:hanging="360"/>
      </w:pPr>
      <w:rPr>
        <w:rFonts w:ascii="Arial" w:hAnsi="Arial" w:hint="default"/>
      </w:rPr>
    </w:lvl>
    <w:lvl w:ilvl="8" w:tplc="ADBEF75E" w:tentative="1">
      <w:start w:val="1"/>
      <w:numFmt w:val="bullet"/>
      <w:lvlText w:val="▲"/>
      <w:lvlJc w:val="left"/>
      <w:pPr>
        <w:tabs>
          <w:tab w:val="num" w:pos="6480"/>
        </w:tabs>
        <w:ind w:left="6480" w:hanging="360"/>
      </w:pPr>
      <w:rPr>
        <w:rFonts w:ascii="Arial" w:hAnsi="Arial" w:hint="default"/>
      </w:rPr>
    </w:lvl>
  </w:abstractNum>
  <w:abstractNum w:abstractNumId="13">
    <w:nsid w:val="7AF27131"/>
    <w:multiLevelType w:val="hybridMultilevel"/>
    <w:tmpl w:val="5BE02AD0"/>
    <w:lvl w:ilvl="0" w:tplc="EA7A1236">
      <w:start w:val="1"/>
      <w:numFmt w:val="bullet"/>
      <w:lvlText w:val="▲"/>
      <w:lvlJc w:val="left"/>
      <w:pPr>
        <w:tabs>
          <w:tab w:val="num" w:pos="720"/>
        </w:tabs>
        <w:ind w:left="720" w:hanging="360"/>
      </w:pPr>
      <w:rPr>
        <w:rFonts w:ascii="Arial" w:hAnsi="Arial" w:hint="default"/>
      </w:rPr>
    </w:lvl>
    <w:lvl w:ilvl="1" w:tplc="00E491E6" w:tentative="1">
      <w:start w:val="1"/>
      <w:numFmt w:val="bullet"/>
      <w:lvlText w:val="▲"/>
      <w:lvlJc w:val="left"/>
      <w:pPr>
        <w:tabs>
          <w:tab w:val="num" w:pos="1440"/>
        </w:tabs>
        <w:ind w:left="1440" w:hanging="360"/>
      </w:pPr>
      <w:rPr>
        <w:rFonts w:ascii="Arial" w:hAnsi="Arial" w:hint="default"/>
      </w:rPr>
    </w:lvl>
    <w:lvl w:ilvl="2" w:tplc="956A69BC" w:tentative="1">
      <w:start w:val="1"/>
      <w:numFmt w:val="bullet"/>
      <w:lvlText w:val="▲"/>
      <w:lvlJc w:val="left"/>
      <w:pPr>
        <w:tabs>
          <w:tab w:val="num" w:pos="2160"/>
        </w:tabs>
        <w:ind w:left="2160" w:hanging="360"/>
      </w:pPr>
      <w:rPr>
        <w:rFonts w:ascii="Arial" w:hAnsi="Arial" w:hint="default"/>
      </w:rPr>
    </w:lvl>
    <w:lvl w:ilvl="3" w:tplc="F00CAF50" w:tentative="1">
      <w:start w:val="1"/>
      <w:numFmt w:val="bullet"/>
      <w:lvlText w:val="▲"/>
      <w:lvlJc w:val="left"/>
      <w:pPr>
        <w:tabs>
          <w:tab w:val="num" w:pos="2880"/>
        </w:tabs>
        <w:ind w:left="2880" w:hanging="360"/>
      </w:pPr>
      <w:rPr>
        <w:rFonts w:ascii="Arial" w:hAnsi="Arial" w:hint="default"/>
      </w:rPr>
    </w:lvl>
    <w:lvl w:ilvl="4" w:tplc="23E8E130" w:tentative="1">
      <w:start w:val="1"/>
      <w:numFmt w:val="bullet"/>
      <w:lvlText w:val="▲"/>
      <w:lvlJc w:val="left"/>
      <w:pPr>
        <w:tabs>
          <w:tab w:val="num" w:pos="3600"/>
        </w:tabs>
        <w:ind w:left="3600" w:hanging="360"/>
      </w:pPr>
      <w:rPr>
        <w:rFonts w:ascii="Arial" w:hAnsi="Arial" w:hint="default"/>
      </w:rPr>
    </w:lvl>
    <w:lvl w:ilvl="5" w:tplc="769816E6" w:tentative="1">
      <w:start w:val="1"/>
      <w:numFmt w:val="bullet"/>
      <w:lvlText w:val="▲"/>
      <w:lvlJc w:val="left"/>
      <w:pPr>
        <w:tabs>
          <w:tab w:val="num" w:pos="4320"/>
        </w:tabs>
        <w:ind w:left="4320" w:hanging="360"/>
      </w:pPr>
      <w:rPr>
        <w:rFonts w:ascii="Arial" w:hAnsi="Arial" w:hint="default"/>
      </w:rPr>
    </w:lvl>
    <w:lvl w:ilvl="6" w:tplc="DD103652" w:tentative="1">
      <w:start w:val="1"/>
      <w:numFmt w:val="bullet"/>
      <w:lvlText w:val="▲"/>
      <w:lvlJc w:val="left"/>
      <w:pPr>
        <w:tabs>
          <w:tab w:val="num" w:pos="5040"/>
        </w:tabs>
        <w:ind w:left="5040" w:hanging="360"/>
      </w:pPr>
      <w:rPr>
        <w:rFonts w:ascii="Arial" w:hAnsi="Arial" w:hint="default"/>
      </w:rPr>
    </w:lvl>
    <w:lvl w:ilvl="7" w:tplc="2E2A8DBA" w:tentative="1">
      <w:start w:val="1"/>
      <w:numFmt w:val="bullet"/>
      <w:lvlText w:val="▲"/>
      <w:lvlJc w:val="left"/>
      <w:pPr>
        <w:tabs>
          <w:tab w:val="num" w:pos="5760"/>
        </w:tabs>
        <w:ind w:left="5760" w:hanging="360"/>
      </w:pPr>
      <w:rPr>
        <w:rFonts w:ascii="Arial" w:hAnsi="Arial" w:hint="default"/>
      </w:rPr>
    </w:lvl>
    <w:lvl w:ilvl="8" w:tplc="82325D8A"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3"/>
  </w:num>
  <w:num w:numId="4">
    <w:abstractNumId w:val="1"/>
  </w:num>
  <w:num w:numId="5">
    <w:abstractNumId w:val="9"/>
  </w:num>
  <w:num w:numId="6">
    <w:abstractNumId w:val="5"/>
  </w:num>
  <w:num w:numId="7">
    <w:abstractNumId w:val="11"/>
  </w:num>
  <w:num w:numId="8">
    <w:abstractNumId w:val="13"/>
  </w:num>
  <w:num w:numId="9">
    <w:abstractNumId w:val="2"/>
  </w:num>
  <w:num w:numId="10">
    <w:abstractNumId w:val="10"/>
  </w:num>
  <w:num w:numId="11">
    <w:abstractNumId w:val="12"/>
  </w:num>
  <w:num w:numId="12">
    <w:abstractNumId w:val="8"/>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561"/>
    <w:rsid w:val="002F0C3B"/>
    <w:rsid w:val="00347A27"/>
    <w:rsid w:val="00353CBB"/>
    <w:rsid w:val="00385F0E"/>
    <w:rsid w:val="00390A90"/>
    <w:rsid w:val="004E60E8"/>
    <w:rsid w:val="006C0100"/>
    <w:rsid w:val="00720EA2"/>
    <w:rsid w:val="00A7153B"/>
    <w:rsid w:val="00AF0561"/>
    <w:rsid w:val="00BA2844"/>
    <w:rsid w:val="00BA6183"/>
    <w:rsid w:val="00DA3766"/>
    <w:rsid w:val="00DF38E1"/>
    <w:rsid w:val="00F10728"/>
    <w:rsid w:val="00F32F7F"/>
    <w:rsid w:val="00F5741C"/>
    <w:rsid w:val="00F631E5"/>
    <w:rsid w:val="00FB51B6"/>
    <w:rsid w:val="00FE3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B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561"/>
    <w:pPr>
      <w:ind w:left="720"/>
      <w:contextualSpacing/>
    </w:pPr>
  </w:style>
  <w:style w:type="paragraph" w:styleId="NormalWeb">
    <w:name w:val="Normal (Web)"/>
    <w:basedOn w:val="Normal"/>
    <w:uiPriority w:val="99"/>
    <w:semiHidden/>
    <w:unhideWhenUsed/>
    <w:rsid w:val="00FB51B6"/>
    <w:pPr>
      <w:spacing w:before="100" w:beforeAutospacing="1" w:after="100" w:afterAutospacing="1"/>
    </w:pPr>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B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561"/>
    <w:pPr>
      <w:ind w:left="720"/>
      <w:contextualSpacing/>
    </w:pPr>
  </w:style>
  <w:style w:type="paragraph" w:styleId="NormalWeb">
    <w:name w:val="Normal (Web)"/>
    <w:basedOn w:val="Normal"/>
    <w:uiPriority w:val="99"/>
    <w:semiHidden/>
    <w:unhideWhenUsed/>
    <w:rsid w:val="00FB51B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915</Words>
  <Characters>5216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Altarum Institute</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Maki</dc:creator>
  <cp:keywords/>
  <dc:description/>
  <cp:lastModifiedBy>Jason Verbrugghe</cp:lastModifiedBy>
  <cp:revision>2</cp:revision>
  <dcterms:created xsi:type="dcterms:W3CDTF">2017-05-05T12:36:00Z</dcterms:created>
  <dcterms:modified xsi:type="dcterms:W3CDTF">2017-05-05T12:36:00Z</dcterms:modified>
</cp:coreProperties>
</file>